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26F8" w14:textId="71A71296" w:rsidR="006E5722" w:rsidRDefault="002617CC" w:rsidP="006E5722">
      <w:pPr>
        <w:pStyle w:val="Default"/>
        <w:jc w:val="righ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Allegato A</w:t>
      </w:r>
    </w:p>
    <w:p w14:paraId="616AEE91" w14:textId="77777777" w:rsidR="00886D05" w:rsidRPr="006E5722" w:rsidRDefault="00886D05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>PER LA RELAZIONE ANNUALE DELLA CP</w:t>
      </w:r>
      <w:r w:rsidR="00DF6B68" w:rsidRPr="00D7179F">
        <w:rPr>
          <w:rFonts w:ascii="Tahoma" w:hAnsi="Tahoma" w:cs="Tahoma"/>
          <w:b/>
        </w:rPr>
        <w:t>ds</w:t>
      </w:r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Data di insediamento della CPds: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5A65D3F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Corsi di Laurea e di Laurea Magistrale </w:t>
      </w:r>
      <w:r w:rsidR="00000449" w:rsidRPr="00AB13FF">
        <w:rPr>
          <w:color w:val="auto"/>
          <w:sz w:val="20"/>
          <w:szCs w:val="20"/>
        </w:rPr>
        <w:t>esaminati</w:t>
      </w:r>
      <w:r w:rsidRPr="00AB13FF">
        <w:rPr>
          <w:color w:val="auto"/>
          <w:sz w:val="20"/>
          <w:szCs w:val="20"/>
        </w:rPr>
        <w:t xml:space="preserve"> e relativa </w:t>
      </w:r>
      <w:r w:rsidRPr="00EE167F">
        <w:rPr>
          <w:color w:val="auto"/>
          <w:sz w:val="20"/>
          <w:szCs w:val="20"/>
        </w:rPr>
        <w:t>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</w:t>
            </w:r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Dipartimento nel cui ambito la CPds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Composizione della CPds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>Si ricorda, a tal fine, che è essenziale la conservazione/archiviazione documentale relativa alle sedute della CPds</w:t>
      </w:r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60C16DF2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2443284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9A3E8CA" w14:textId="0BA3496B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>per ogni singolo CdS</w:t>
      </w:r>
    </w:p>
    <w:p w14:paraId="1368DB28" w14:textId="0DF4C4B0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2A4D09" w14:textId="77777777" w:rsidR="00AB13FF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09FD80D5" w:rsidR="002C5623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5D441B42" w14:textId="77777777" w:rsidR="00AB13FF" w:rsidRPr="00A0315D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72CE1E12" w:rsidR="009E021D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</w:t>
      </w:r>
      <w:r w:rsidR="009E021D" w:rsidRPr="00000449">
        <w:rPr>
          <w:bCs/>
          <w:color w:val="auto"/>
          <w:sz w:val="20"/>
          <w:szCs w:val="20"/>
          <w:u w:val="single"/>
        </w:rPr>
        <w:t>:</w:t>
      </w:r>
    </w:p>
    <w:p w14:paraId="68648FBF" w14:textId="77777777" w:rsidR="00000449" w:rsidRPr="00000449" w:rsidRDefault="00000449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0CA24DB3" w14:textId="7E02316A" w:rsidR="004E6B50" w:rsidRPr="00EF496B" w:rsidRDefault="00000449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00449">
        <w:rPr>
          <w:bCs/>
          <w:color w:val="auto"/>
          <w:sz w:val="20"/>
          <w:szCs w:val="20"/>
        </w:rPr>
        <w:t>-</w:t>
      </w:r>
      <w:r>
        <w:rPr>
          <w:b/>
          <w:bCs/>
          <w:color w:val="auto"/>
          <w:sz w:val="20"/>
          <w:szCs w:val="20"/>
        </w:rPr>
        <w:t xml:space="preserve"> </w:t>
      </w:r>
      <w:r w:rsidR="004E6B50" w:rsidRPr="00EF496B">
        <w:rPr>
          <w:color w:val="auto"/>
          <w:sz w:val="20"/>
          <w:szCs w:val="20"/>
        </w:rPr>
        <w:t>Che cosa viene analizzato e attraverso quali strumenti?</w:t>
      </w:r>
    </w:p>
    <w:p w14:paraId="09D21094" w14:textId="29EB8F1C" w:rsidR="004E6B50" w:rsidRPr="00EF496B" w:rsidRDefault="00000449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E6B50" w:rsidRPr="00EF496B">
        <w:rPr>
          <w:color w:val="auto"/>
          <w:sz w:val="20"/>
          <w:szCs w:val="20"/>
        </w:rPr>
        <w:t xml:space="preserve">Quali dati emergono in merito al livello di soddisfazione degli studenti sulle attività didattiche? </w:t>
      </w: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CdS? </w:t>
      </w:r>
    </w:p>
    <w:p w14:paraId="64EA2C5F" w14:textId="6111B909" w:rsidR="004E6B50" w:rsidRDefault="004E6B50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B0F95">
        <w:rPr>
          <w:color w:val="auto"/>
          <w:sz w:val="20"/>
          <w:szCs w:val="20"/>
        </w:rPr>
        <w:t xml:space="preserve">- Il CdS utilizza la rilevazione dell’opinione degli studenti come strumento per l’Assicurazione della Qualità? Di conseguenza, come utilizza </w:t>
      </w:r>
      <w:r w:rsidR="00AE38D4" w:rsidRPr="000B0F95">
        <w:rPr>
          <w:color w:val="auto"/>
          <w:sz w:val="20"/>
          <w:szCs w:val="20"/>
        </w:rPr>
        <w:t xml:space="preserve">e condivide </w:t>
      </w:r>
      <w:r w:rsidRPr="000B0F95">
        <w:rPr>
          <w:color w:val="auto"/>
          <w:sz w:val="20"/>
          <w:szCs w:val="20"/>
        </w:rPr>
        <w:t>i dati che ne derivano? 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7FF48900" w14:textId="2A7AC820" w:rsidR="0058506E" w:rsidRPr="00EF496B" w:rsidRDefault="0058506E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Sono state recepite le osservazioni espresse dalla CPds nelle precedenti Relazioni?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15EEE211" w14:textId="77777777" w:rsidTr="00000449">
        <w:tc>
          <w:tcPr>
            <w:tcW w:w="9207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59E056A0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444F2B4A" w14:textId="77777777" w:rsidTr="00000449">
        <w:tc>
          <w:tcPr>
            <w:tcW w:w="9207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000449" w:rsidRDefault="000F398E" w:rsidP="000F398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5294D6B0" w14:textId="174444AB" w:rsidR="00285AFE" w:rsidRPr="00AF29C5" w:rsidRDefault="000F398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285AFE" w:rsidRPr="00AF29C5">
        <w:rPr>
          <w:i/>
          <w:color w:val="auto"/>
          <w:sz w:val="20"/>
          <w:szCs w:val="20"/>
        </w:rPr>
        <w:t>a.a. 20</w:t>
      </w:r>
      <w:r w:rsidR="00FA6BA5" w:rsidRPr="00AF29C5">
        <w:rPr>
          <w:i/>
          <w:color w:val="auto"/>
          <w:sz w:val="20"/>
          <w:szCs w:val="20"/>
        </w:rPr>
        <w:t>2</w:t>
      </w:r>
      <w:r w:rsidR="00EE09BD">
        <w:rPr>
          <w:i/>
          <w:color w:val="auto"/>
          <w:sz w:val="20"/>
          <w:szCs w:val="20"/>
        </w:rPr>
        <w:t>1</w:t>
      </w:r>
      <w:r w:rsidR="00FA6BA5" w:rsidRPr="00AF29C5">
        <w:rPr>
          <w:i/>
          <w:color w:val="auto"/>
          <w:sz w:val="20"/>
          <w:szCs w:val="20"/>
        </w:rPr>
        <w:t>-202</w:t>
      </w:r>
      <w:r w:rsidR="00EE09BD">
        <w:rPr>
          <w:i/>
          <w:color w:val="auto"/>
          <w:sz w:val="20"/>
          <w:szCs w:val="20"/>
        </w:rPr>
        <w:t>2</w:t>
      </w:r>
    </w:p>
    <w:p w14:paraId="795B9E1E" w14:textId="7BD58B68" w:rsidR="000F398E" w:rsidRPr="00AF29C5" w:rsidRDefault="000F398E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Relazione annuale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FA6BA5" w:rsidRPr="00AF29C5">
        <w:rPr>
          <w:i/>
          <w:color w:val="auto"/>
          <w:sz w:val="20"/>
          <w:szCs w:val="20"/>
        </w:rPr>
        <w:t>202</w:t>
      </w:r>
      <w:r w:rsidR="00EE09BD">
        <w:rPr>
          <w:i/>
          <w:color w:val="auto"/>
          <w:sz w:val="20"/>
          <w:szCs w:val="20"/>
        </w:rPr>
        <w:t>2</w:t>
      </w:r>
      <w:r w:rsidR="005C430D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0B9AC287" w14:textId="625BAFF6" w:rsidR="00C53EC9" w:rsidRPr="00AF29C5" w:rsidRDefault="00F22D94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</w:t>
      </w:r>
      <w:r w:rsidR="00C53EC9" w:rsidRPr="00AF29C5">
        <w:rPr>
          <w:i/>
          <w:color w:val="auto"/>
          <w:sz w:val="20"/>
          <w:szCs w:val="20"/>
        </w:rPr>
        <w:t>utovaluta</w:t>
      </w:r>
      <w:r w:rsidR="00FA6BA5" w:rsidRPr="00AF29C5">
        <w:rPr>
          <w:i/>
          <w:color w:val="auto"/>
          <w:sz w:val="20"/>
          <w:szCs w:val="20"/>
        </w:rPr>
        <w:t>zione compilato dal CdS nel 202</w:t>
      </w:r>
      <w:r w:rsidR="00EE09BD">
        <w:rPr>
          <w:i/>
          <w:color w:val="auto"/>
          <w:sz w:val="20"/>
          <w:szCs w:val="20"/>
        </w:rPr>
        <w:t>2</w:t>
      </w:r>
    </w:p>
    <w:p w14:paraId="0B90A186" w14:textId="3DCC7759" w:rsidR="008F4318" w:rsidRPr="000B0F95" w:rsidRDefault="000F398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SUA-CdS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F7084F" w:rsidRPr="00AF29C5">
        <w:rPr>
          <w:i/>
          <w:color w:val="auto"/>
          <w:sz w:val="20"/>
          <w:szCs w:val="20"/>
        </w:rPr>
        <w:t>202</w:t>
      </w:r>
      <w:r w:rsidR="00EE09BD">
        <w:rPr>
          <w:i/>
          <w:color w:val="auto"/>
          <w:sz w:val="20"/>
          <w:szCs w:val="20"/>
        </w:rPr>
        <w:t>2</w:t>
      </w:r>
      <w:r w:rsidR="005C430D" w:rsidRPr="00AF29C5">
        <w:rPr>
          <w:i/>
          <w:color w:val="auto"/>
          <w:sz w:val="20"/>
          <w:szCs w:val="20"/>
        </w:rPr>
        <w:t xml:space="preserve"> quadri B6 e B7</w:t>
      </w:r>
    </w:p>
    <w:p w14:paraId="6F1E5285" w14:textId="1FF6C346" w:rsidR="005C430D" w:rsidRPr="000B0F95" w:rsidRDefault="005C430D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>- Rapporto di Riesame Ciclico redatto dal CdS nel 2019</w:t>
      </w:r>
    </w:p>
    <w:p w14:paraId="46017D35" w14:textId="6ACB1279" w:rsidR="002829DE" w:rsidRPr="00000449" w:rsidRDefault="002829D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La CPds potrà ricorrere anche a consultazioni con i Presidenti dei CdS per ricevere informazioni in merito all’utilizzo dei risultati della rilevazione dell’opinione degli studenti nell’ambito del CdS. </w:t>
      </w:r>
    </w:p>
    <w:p w14:paraId="2BD9FEC1" w14:textId="50088288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5399ED35" w14:textId="77777777" w:rsidR="000B0F95" w:rsidRDefault="000B0F95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lastRenderedPageBreak/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1EFC4312" w14:textId="0D5EE920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63CBF372" w14:textId="77777777" w:rsidTr="00000449">
        <w:tc>
          <w:tcPr>
            <w:tcW w:w="9207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6F6B025C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7F95D877" w14:textId="77777777" w:rsidR="005961AC" w:rsidRPr="00000449" w:rsidRDefault="005961AC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30B62F3D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3D05236A" w14:textId="77777777" w:rsidTr="00000449">
        <w:tc>
          <w:tcPr>
            <w:tcW w:w="9207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64CCC38" w14:textId="7246FDAE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285AFE" w:rsidRPr="00AF29C5">
        <w:rPr>
          <w:i/>
          <w:color w:val="auto"/>
          <w:sz w:val="20"/>
          <w:szCs w:val="20"/>
        </w:rPr>
        <w:t xml:space="preserve"> a.a. 20</w:t>
      </w:r>
      <w:r w:rsidR="00EE09BD">
        <w:rPr>
          <w:i/>
          <w:color w:val="auto"/>
          <w:sz w:val="20"/>
          <w:szCs w:val="20"/>
        </w:rPr>
        <w:t>21</w:t>
      </w:r>
      <w:r w:rsidR="00FA6BA5" w:rsidRPr="00AF29C5">
        <w:rPr>
          <w:i/>
          <w:color w:val="auto"/>
          <w:sz w:val="20"/>
          <w:szCs w:val="20"/>
        </w:rPr>
        <w:t>-202</w:t>
      </w:r>
      <w:r w:rsidR="00EE09BD">
        <w:rPr>
          <w:i/>
          <w:color w:val="auto"/>
          <w:sz w:val="20"/>
          <w:szCs w:val="20"/>
        </w:rPr>
        <w:t>2</w:t>
      </w:r>
    </w:p>
    <w:p w14:paraId="0063EC72" w14:textId="0B5AF92A" w:rsidR="00285AFE" w:rsidRPr="00AF29C5" w:rsidRDefault="00285AF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5F1389" w:rsidRPr="00AF29C5">
        <w:rPr>
          <w:i/>
          <w:color w:val="auto"/>
          <w:sz w:val="20"/>
          <w:szCs w:val="20"/>
        </w:rPr>
        <w:t>Risultati della rilevazione dell’opinione degli studenti e docenti sui servizi</w:t>
      </w:r>
      <w:r w:rsidR="00B22469" w:rsidRPr="00AF29C5">
        <w:rPr>
          <w:i/>
          <w:color w:val="auto"/>
          <w:sz w:val="20"/>
          <w:szCs w:val="20"/>
        </w:rPr>
        <w:t xml:space="preserve"> </w:t>
      </w:r>
      <w:r w:rsidR="00C00352" w:rsidRPr="00AF29C5">
        <w:rPr>
          <w:i/>
          <w:color w:val="auto"/>
          <w:sz w:val="20"/>
          <w:szCs w:val="20"/>
        </w:rPr>
        <w:t>a.a. 20</w:t>
      </w:r>
      <w:r w:rsidR="00FA6BA5" w:rsidRPr="00AF29C5">
        <w:rPr>
          <w:i/>
          <w:color w:val="auto"/>
          <w:sz w:val="20"/>
          <w:szCs w:val="20"/>
        </w:rPr>
        <w:t>2</w:t>
      </w:r>
      <w:r w:rsidR="00EE09BD">
        <w:rPr>
          <w:i/>
          <w:color w:val="auto"/>
          <w:sz w:val="20"/>
          <w:szCs w:val="20"/>
        </w:rPr>
        <w:t>1</w:t>
      </w:r>
      <w:r w:rsidR="00C00352" w:rsidRPr="00AF29C5">
        <w:rPr>
          <w:i/>
          <w:color w:val="auto"/>
          <w:sz w:val="20"/>
          <w:szCs w:val="20"/>
        </w:rPr>
        <w:t>-202</w:t>
      </w:r>
      <w:r w:rsidR="00EE09BD">
        <w:rPr>
          <w:i/>
          <w:color w:val="auto"/>
          <w:sz w:val="20"/>
          <w:szCs w:val="20"/>
        </w:rPr>
        <w:t>2</w:t>
      </w:r>
    </w:p>
    <w:p w14:paraId="48C2E824" w14:textId="42FDDEA0" w:rsidR="00285AFE" w:rsidRPr="00AF29C5" w:rsidRDefault="007F65FA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782D51" w:rsidRPr="00AF29C5">
        <w:rPr>
          <w:i/>
          <w:color w:val="auto"/>
          <w:sz w:val="20"/>
          <w:szCs w:val="20"/>
        </w:rPr>
        <w:t>Risultati della rilevazione dell’opinione dei docenti sulla qualità della didattica</w:t>
      </w:r>
      <w:r w:rsidR="00285AFE" w:rsidRPr="00AF29C5">
        <w:rPr>
          <w:i/>
          <w:color w:val="auto"/>
          <w:sz w:val="20"/>
          <w:szCs w:val="20"/>
        </w:rPr>
        <w:t xml:space="preserve"> </w:t>
      </w:r>
      <w:r w:rsidR="00832616" w:rsidRPr="00AF29C5">
        <w:rPr>
          <w:i/>
          <w:color w:val="auto"/>
          <w:sz w:val="20"/>
          <w:szCs w:val="20"/>
        </w:rPr>
        <w:t>a.a. 20</w:t>
      </w:r>
      <w:r w:rsidR="00FA6BA5" w:rsidRPr="00AF29C5">
        <w:rPr>
          <w:i/>
          <w:color w:val="auto"/>
          <w:sz w:val="20"/>
          <w:szCs w:val="20"/>
        </w:rPr>
        <w:t>2</w:t>
      </w:r>
      <w:r w:rsidR="00EE09BD">
        <w:rPr>
          <w:i/>
          <w:color w:val="auto"/>
          <w:sz w:val="20"/>
          <w:szCs w:val="20"/>
        </w:rPr>
        <w:t>1</w:t>
      </w:r>
      <w:r w:rsidR="00FA6BA5" w:rsidRPr="00AF29C5">
        <w:rPr>
          <w:i/>
          <w:color w:val="auto"/>
          <w:sz w:val="20"/>
          <w:szCs w:val="20"/>
        </w:rPr>
        <w:t>-202</w:t>
      </w:r>
      <w:r w:rsidR="00EE09BD">
        <w:rPr>
          <w:i/>
          <w:color w:val="auto"/>
          <w:sz w:val="20"/>
          <w:szCs w:val="20"/>
        </w:rPr>
        <w:t>2</w:t>
      </w:r>
    </w:p>
    <w:p w14:paraId="14052711" w14:textId="18C6D464" w:rsidR="008D0B06" w:rsidRPr="00AF29C5" w:rsidRDefault="008D0B06" w:rsidP="008D0B06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FA6BA5" w:rsidRPr="00AF29C5">
        <w:rPr>
          <w:i/>
          <w:color w:val="auto"/>
          <w:sz w:val="20"/>
          <w:szCs w:val="20"/>
        </w:rPr>
        <w:t>202</w:t>
      </w:r>
      <w:r w:rsidR="00EE09BD">
        <w:rPr>
          <w:i/>
          <w:color w:val="auto"/>
          <w:sz w:val="20"/>
          <w:szCs w:val="20"/>
        </w:rPr>
        <w:t>2</w:t>
      </w:r>
      <w:r w:rsidRPr="00AF29C5">
        <w:rPr>
          <w:i/>
          <w:color w:val="auto"/>
          <w:sz w:val="20"/>
          <w:szCs w:val="20"/>
        </w:rPr>
        <w:t xml:space="preserve"> del Nucleo di Valutazione</w:t>
      </w:r>
    </w:p>
    <w:p w14:paraId="6303B246" w14:textId="42913E48" w:rsidR="00782D51" w:rsidRPr="000B6377" w:rsidRDefault="007F65FA" w:rsidP="00782D5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C1966" w:rsidRPr="00AF29C5">
        <w:rPr>
          <w:i/>
          <w:color w:val="auto"/>
          <w:sz w:val="20"/>
          <w:szCs w:val="20"/>
        </w:rPr>
        <w:t>SUA-CdS</w:t>
      </w:r>
      <w:r w:rsidR="00AD4904" w:rsidRPr="00AF29C5">
        <w:rPr>
          <w:i/>
          <w:color w:val="auto"/>
          <w:sz w:val="20"/>
          <w:szCs w:val="20"/>
        </w:rPr>
        <w:t xml:space="preserve"> quadro B4</w:t>
      </w: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695FFD2C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SUA-CdS (</w:t>
      </w:r>
      <w:r w:rsidR="00E067C0" w:rsidRPr="000B6377">
        <w:rPr>
          <w:rFonts w:ascii="Tahoma" w:eastAsia="Calibri" w:hAnsi="Tahoma" w:cs="Tahoma"/>
          <w:lang w:eastAsia="en-US"/>
        </w:rPr>
        <w:t>Quadri A.4 e B.1</w:t>
      </w:r>
      <w:r w:rsidRPr="000B6377">
        <w:rPr>
          <w:rFonts w:ascii="Tahoma" w:eastAsia="Calibri" w:hAnsi="Tahoma" w:cs="Tahoma"/>
          <w:lang w:eastAsia="en-US"/>
        </w:rPr>
        <w:t xml:space="preserve">) e </w:t>
      </w:r>
      <w:r w:rsidRPr="00F51ECA">
        <w:rPr>
          <w:rFonts w:ascii="Tahoma" w:eastAsia="Calibri" w:hAnsi="Tahoma" w:cs="Tahoma"/>
          <w:lang w:eastAsia="en-US"/>
        </w:rPr>
        <w:t xml:space="preserve">l’illustrazione dei singoli insegnamenti elaborata dal CdS sono esaustivi per quanto riguarda la descrizione dei metodi di accertamento? </w:t>
      </w:r>
    </w:p>
    <w:p w14:paraId="0C598462" w14:textId="48F25639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 xml:space="preserve">- I metodi di verifica delle conoscenze acquisite (test in itinere, test finale, prova orale, ecc.) sono validi in relazione agli obiettivi di apprendimento attesi?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C5623" w:rsidRPr="00A0315D" w14:paraId="7A34CCBF" w14:textId="77777777" w:rsidTr="00000449">
        <w:tc>
          <w:tcPr>
            <w:tcW w:w="9066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446F64BA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07816DB" w14:textId="77777777" w:rsidR="004848B8" w:rsidRPr="00A0315D" w:rsidRDefault="004848B8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41E833A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lastRenderedPageBreak/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5C60A66" w14:textId="77777777" w:rsidTr="00000449">
        <w:tc>
          <w:tcPr>
            <w:tcW w:w="9207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AB13FF" w:rsidRDefault="00D65ADB" w:rsidP="00D65ADB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Fonti suggerite:</w:t>
      </w:r>
    </w:p>
    <w:p w14:paraId="04FF25DE" w14:textId="112E8A9F" w:rsidR="00AB13FF" w:rsidRPr="004C743B" w:rsidRDefault="008C1966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4C743B">
        <w:rPr>
          <w:i/>
          <w:color w:val="auto"/>
          <w:sz w:val="20"/>
          <w:szCs w:val="20"/>
        </w:rPr>
        <w:t>- SUA-CdS</w:t>
      </w:r>
      <w:r w:rsidR="00E067C0" w:rsidRPr="004C743B">
        <w:rPr>
          <w:i/>
          <w:color w:val="auto"/>
          <w:sz w:val="20"/>
          <w:szCs w:val="20"/>
        </w:rPr>
        <w:t xml:space="preserve"> quadri A.4 e B.1.</w:t>
      </w:r>
    </w:p>
    <w:p w14:paraId="6C371700" w14:textId="154035EE" w:rsidR="00A91ABB" w:rsidRPr="00AB13FF" w:rsidRDefault="00AB13FF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A91ABB" w:rsidRPr="00AB13FF">
        <w:rPr>
          <w:i/>
          <w:color w:val="auto"/>
          <w:sz w:val="20"/>
        </w:rPr>
        <w:t>Programmi dei singoli insegnamenti consultabili nella pagina</w:t>
      </w:r>
      <w:r w:rsidR="00B1515B">
        <w:rPr>
          <w:i/>
          <w:color w:val="auto"/>
          <w:sz w:val="20"/>
        </w:rPr>
        <w:t xml:space="preserve"> “Programmi degli insegnamenti” di ciascun CdS </w:t>
      </w:r>
      <w:r w:rsidR="00A91ABB" w:rsidRPr="00AB13FF">
        <w:rPr>
          <w:i/>
          <w:color w:val="auto"/>
          <w:sz w:val="20"/>
        </w:rPr>
        <w:t>nel sito web di Ateneo.</w:t>
      </w:r>
    </w:p>
    <w:p w14:paraId="639B66D1" w14:textId="4091B168" w:rsidR="006C1763" w:rsidRPr="00AF29C5" w:rsidRDefault="006C1763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370CAC" w:rsidRPr="00AF29C5">
        <w:rPr>
          <w:i/>
          <w:color w:val="auto"/>
          <w:sz w:val="20"/>
          <w:szCs w:val="20"/>
        </w:rPr>
        <w:t>202</w:t>
      </w:r>
      <w:r w:rsidR="00EE09BD">
        <w:rPr>
          <w:i/>
          <w:color w:val="auto"/>
          <w:sz w:val="20"/>
          <w:szCs w:val="20"/>
        </w:rPr>
        <w:t>2</w:t>
      </w:r>
      <w:r w:rsidR="008A066E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  <w:r w:rsidR="00D61BD1" w:rsidRPr="00AF29C5">
        <w:rPr>
          <w:i/>
          <w:color w:val="auto"/>
          <w:sz w:val="20"/>
          <w:szCs w:val="20"/>
        </w:rPr>
        <w:t xml:space="preserve"> </w:t>
      </w:r>
    </w:p>
    <w:p w14:paraId="274FBE14" w14:textId="08705DAE" w:rsidR="00674EF4" w:rsidRPr="00F22D94" w:rsidRDefault="00674EF4" w:rsidP="00674EF4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autovaluta</w:t>
      </w:r>
      <w:r w:rsidR="00370CAC" w:rsidRPr="00AF29C5">
        <w:rPr>
          <w:i/>
          <w:color w:val="auto"/>
          <w:sz w:val="20"/>
          <w:szCs w:val="20"/>
        </w:rPr>
        <w:t>zione compilato dal CdS nel 202</w:t>
      </w:r>
      <w:r w:rsidR="00EE09BD">
        <w:rPr>
          <w:i/>
          <w:color w:val="auto"/>
          <w:sz w:val="20"/>
          <w:szCs w:val="20"/>
        </w:rPr>
        <w:t>2</w:t>
      </w:r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327133CE" w14:textId="4671F25B" w:rsidR="00D957A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CdS ha svolto un’attività di </w:t>
      </w:r>
      <w:r w:rsidR="00D957AF" w:rsidRPr="00AB13FF">
        <w:rPr>
          <w:rFonts w:ascii="Tahoma" w:eastAsia="Calibri" w:hAnsi="Tahoma" w:cs="Tahoma"/>
          <w:lang w:eastAsia="en-US"/>
        </w:rPr>
        <w:t xml:space="preserve">autovalutazione </w:t>
      </w:r>
      <w:r w:rsidR="00564728" w:rsidRPr="00AB13FF">
        <w:rPr>
          <w:rFonts w:ascii="Tahoma" w:eastAsia="Calibri" w:hAnsi="Tahoma" w:cs="Tahoma"/>
          <w:lang w:eastAsia="en-US"/>
        </w:rPr>
        <w:t xml:space="preserve">completa </w:t>
      </w:r>
      <w:r w:rsidR="00564728" w:rsidRPr="00EE167F">
        <w:rPr>
          <w:rFonts w:ascii="Tahoma" w:eastAsia="Calibri" w:hAnsi="Tahoma" w:cs="Tahoma"/>
          <w:lang w:eastAsia="en-US"/>
        </w:rPr>
        <w:t>ed efficace?</w:t>
      </w:r>
    </w:p>
    <w:p w14:paraId="5D3C6319" w14:textId="2A124B0E" w:rsidR="00DF6629" w:rsidRPr="00BE348E" w:rsidRDefault="00D957AF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BE348E">
        <w:rPr>
          <w:rFonts w:ascii="Tahoma" w:eastAsia="Calibri" w:hAnsi="Tahoma" w:cs="Tahoma"/>
          <w:lang w:eastAsia="en-US"/>
        </w:rPr>
        <w:t xml:space="preserve">- </w:t>
      </w:r>
      <w:r w:rsidR="00564728" w:rsidRPr="00BE348E">
        <w:rPr>
          <w:rFonts w:ascii="Tahoma" w:eastAsia="Calibri" w:hAnsi="Tahoma" w:cs="Tahoma"/>
          <w:lang w:eastAsia="en-US"/>
        </w:rPr>
        <w:t xml:space="preserve">Emerge dal </w:t>
      </w:r>
      <w:r w:rsidR="00DF6629" w:rsidRPr="00BE348E">
        <w:rPr>
          <w:rFonts w:ascii="Tahoma" w:eastAsia="Calibri" w:hAnsi="Tahoma" w:cs="Tahoma"/>
          <w:lang w:eastAsia="en-US"/>
        </w:rPr>
        <w:t>Riesame Ciclico che il CdS ha effettuato una riflessione approfondita sull’attualità e sull’efficacia dell’offerta formativa, individuando obiettivi azioni di miglioramento?</w:t>
      </w:r>
    </w:p>
    <w:p w14:paraId="2DFAA2F7" w14:textId="52015F1F" w:rsidR="00FA063B" w:rsidRDefault="00DF6629" w:rsidP="00564728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E348E">
        <w:rPr>
          <w:rFonts w:ascii="Tahoma" w:eastAsia="Calibri" w:hAnsi="Tahoma" w:cs="Tahoma"/>
          <w:lang w:eastAsia="en-US"/>
        </w:rPr>
        <w:t>- Emerge dal</w:t>
      </w:r>
      <w:r w:rsidR="00564728" w:rsidRPr="00BE348E">
        <w:rPr>
          <w:rFonts w:ascii="Tahoma" w:eastAsia="Calibri" w:hAnsi="Tahoma" w:cs="Tahoma"/>
          <w:lang w:eastAsia="en-US"/>
        </w:rPr>
        <w:t xml:space="preserve"> Monitoraggio Annuale che il CdS ha effettuato </w:t>
      </w:r>
      <w:r w:rsidR="00564728" w:rsidRPr="00BE348E">
        <w:rPr>
          <w:rFonts w:ascii="Tahoma" w:hAnsi="Tahoma" w:cs="Tahoma"/>
        </w:rPr>
        <w:t>una riflessione sul grado di raggiungimento dei propri obiettivi?</w:t>
      </w:r>
    </w:p>
    <w:p w14:paraId="19AB0553" w14:textId="688323A3" w:rsidR="00965FD3" w:rsidRPr="00F22D94" w:rsidRDefault="00965FD3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22D94">
        <w:rPr>
          <w:rFonts w:ascii="Tahoma" w:hAnsi="Tahoma" w:cs="Tahoma"/>
        </w:rPr>
        <w:t xml:space="preserve">- Emerge dal </w:t>
      </w:r>
      <w:r w:rsidR="00E53DA8" w:rsidRPr="00F22D94">
        <w:rPr>
          <w:rFonts w:ascii="Tahoma" w:hAnsi="Tahoma" w:cs="Tahoma"/>
        </w:rPr>
        <w:t>Q</w:t>
      </w:r>
      <w:r w:rsidRPr="00F22D94">
        <w:rPr>
          <w:rFonts w:ascii="Tahoma" w:hAnsi="Tahoma" w:cs="Tahoma"/>
        </w:rPr>
        <w:t>uestionario d</w:t>
      </w:r>
      <w:r w:rsidR="00E53DA8" w:rsidRPr="00F22D94">
        <w:rPr>
          <w:rFonts w:ascii="Tahoma" w:hAnsi="Tahoma" w:cs="Tahoma"/>
        </w:rPr>
        <w:t>i autovalutazione co</w:t>
      </w:r>
      <w:r w:rsidR="00A40EAD">
        <w:rPr>
          <w:rFonts w:ascii="Tahoma" w:hAnsi="Tahoma" w:cs="Tahoma"/>
        </w:rPr>
        <w:t xml:space="preserve">mpilato dal CdS </w:t>
      </w:r>
      <w:r w:rsidR="00A40EAD" w:rsidRPr="00AF29C5">
        <w:rPr>
          <w:rFonts w:ascii="Tahoma" w:hAnsi="Tahoma" w:cs="Tahoma"/>
        </w:rPr>
        <w:t>nel 202</w:t>
      </w:r>
      <w:r w:rsidR="00EE09BD">
        <w:rPr>
          <w:rFonts w:ascii="Tahoma" w:hAnsi="Tahoma" w:cs="Tahoma"/>
        </w:rPr>
        <w:t>2</w:t>
      </w:r>
      <w:r w:rsidR="001C1725" w:rsidRPr="00AF29C5">
        <w:rPr>
          <w:rFonts w:ascii="Tahoma" w:hAnsi="Tahoma" w:cs="Tahoma"/>
        </w:rPr>
        <w:t xml:space="preserve"> la pres</w:t>
      </w:r>
      <w:r w:rsidR="00E53DA8" w:rsidRPr="00AF29C5">
        <w:rPr>
          <w:rFonts w:ascii="Tahoma" w:hAnsi="Tahoma" w:cs="Tahoma"/>
        </w:rPr>
        <w:t>enza</w:t>
      </w:r>
      <w:r w:rsidR="00E53DA8" w:rsidRPr="00F22D94">
        <w:rPr>
          <w:rFonts w:ascii="Tahoma" w:hAnsi="Tahoma" w:cs="Tahoma"/>
        </w:rPr>
        <w:t xml:space="preserve"> di attività collegiali per il monitoraggio del percorso formativo?</w:t>
      </w:r>
    </w:p>
    <w:p w14:paraId="1D134BAB" w14:textId="43E8C8BA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>- Il Cd</w:t>
      </w:r>
      <w:r w:rsidR="001A5E4D">
        <w:rPr>
          <w:rFonts w:ascii="Tahoma" w:hAnsi="Tahoma" w:cs="Tahoma"/>
        </w:rPr>
        <w:t>S</w:t>
      </w:r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macro-regionali),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CdS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 xml:space="preserve">, come previsto nelle già citate Linee guida ANVUR (versione 10/8/2017 </w:t>
      </w:r>
      <w:proofErr w:type="spellStart"/>
      <w:r w:rsidR="0085253F" w:rsidRPr="00EE167F">
        <w:rPr>
          <w:rFonts w:ascii="Tahoma" w:hAnsi="Tahoma" w:cs="Tahoma"/>
        </w:rPr>
        <w:t>pagg</w:t>
      </w:r>
      <w:proofErr w:type="spellEnd"/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2550732E" w14:textId="77777777" w:rsidTr="00000449">
        <w:tc>
          <w:tcPr>
            <w:tcW w:w="9207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D53310C" w14:textId="13C8B4BF" w:rsidR="00000449" w:rsidRDefault="00000449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5CAD1D7" w14:textId="77777777" w:rsidR="004848B8" w:rsidRDefault="004848B8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6F8B1E8" w14:textId="20EDBCBD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F220511" w14:textId="77777777" w:rsidTr="00000449">
        <w:tc>
          <w:tcPr>
            <w:tcW w:w="9207" w:type="dxa"/>
          </w:tcPr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AF29C5" w:rsidRDefault="00342A09" w:rsidP="00342A09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B146D81" w14:textId="168200BF" w:rsidR="00884AC2" w:rsidRPr="00AF29C5" w:rsidRDefault="008B6B2E" w:rsidP="00884AC2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84AC2" w:rsidRPr="00AF29C5">
        <w:rPr>
          <w:i/>
          <w:color w:val="auto"/>
          <w:sz w:val="20"/>
          <w:szCs w:val="20"/>
        </w:rPr>
        <w:t>Rapporto di Riesame Ciclico redatto dal CdS nel 2019</w:t>
      </w:r>
    </w:p>
    <w:p w14:paraId="1DE3F469" w14:textId="4033E951" w:rsidR="008B6B2E" w:rsidRPr="00AF29C5" w:rsidRDefault="00884AC2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lastRenderedPageBreak/>
        <w:t xml:space="preserve">- </w:t>
      </w:r>
      <w:r w:rsidR="00965FD3" w:rsidRPr="00AF29C5">
        <w:rPr>
          <w:i/>
          <w:color w:val="auto"/>
          <w:sz w:val="20"/>
          <w:szCs w:val="20"/>
        </w:rPr>
        <w:t xml:space="preserve">Commento del CdS agli Indicatori di </w:t>
      </w:r>
      <w:r w:rsidR="008B6B2E" w:rsidRPr="00AF29C5">
        <w:rPr>
          <w:i/>
          <w:color w:val="auto"/>
          <w:sz w:val="20"/>
          <w:szCs w:val="20"/>
        </w:rPr>
        <w:t xml:space="preserve">Monitoraggio </w:t>
      </w:r>
      <w:r w:rsidR="009522B2" w:rsidRPr="00AF29C5">
        <w:rPr>
          <w:i/>
          <w:color w:val="auto"/>
          <w:sz w:val="20"/>
          <w:szCs w:val="20"/>
        </w:rPr>
        <w:t>Annuale</w:t>
      </w:r>
      <w:r w:rsidR="00A40EAD" w:rsidRPr="00AF29C5">
        <w:rPr>
          <w:i/>
          <w:color w:val="auto"/>
          <w:sz w:val="20"/>
          <w:szCs w:val="20"/>
        </w:rPr>
        <w:t xml:space="preserve"> redatto nel 202</w:t>
      </w:r>
      <w:r w:rsidR="00EE09BD">
        <w:rPr>
          <w:i/>
          <w:color w:val="auto"/>
          <w:sz w:val="20"/>
          <w:szCs w:val="20"/>
        </w:rPr>
        <w:t>2</w:t>
      </w:r>
      <w:r w:rsidR="00EE167F" w:rsidRPr="00AF29C5">
        <w:rPr>
          <w:i/>
          <w:color w:val="auto"/>
          <w:sz w:val="20"/>
          <w:szCs w:val="20"/>
        </w:rPr>
        <w:t xml:space="preserve"> (</w:t>
      </w:r>
      <w:r w:rsidR="00965FD3" w:rsidRPr="00AF29C5">
        <w:rPr>
          <w:i/>
          <w:color w:val="auto"/>
          <w:sz w:val="20"/>
          <w:szCs w:val="20"/>
        </w:rPr>
        <w:t xml:space="preserve">nella </w:t>
      </w:r>
      <w:r w:rsidR="008B4ACB" w:rsidRPr="00AF29C5">
        <w:rPr>
          <w:i/>
          <w:color w:val="auto"/>
          <w:sz w:val="20"/>
          <w:szCs w:val="20"/>
        </w:rPr>
        <w:t>SUA-CdS</w:t>
      </w:r>
      <w:r w:rsidR="001A5E4D" w:rsidRPr="00AF29C5">
        <w:rPr>
          <w:i/>
          <w:color w:val="auto"/>
          <w:sz w:val="20"/>
          <w:szCs w:val="20"/>
        </w:rPr>
        <w:t xml:space="preserve"> 20</w:t>
      </w:r>
      <w:r w:rsidR="00A40EAD" w:rsidRPr="00AF29C5">
        <w:rPr>
          <w:i/>
          <w:color w:val="auto"/>
          <w:sz w:val="20"/>
          <w:szCs w:val="20"/>
        </w:rPr>
        <w:t>2</w:t>
      </w:r>
      <w:r w:rsidR="00EE09BD">
        <w:rPr>
          <w:i/>
          <w:color w:val="auto"/>
          <w:sz w:val="20"/>
          <w:szCs w:val="20"/>
        </w:rPr>
        <w:t>1</w:t>
      </w:r>
      <w:r w:rsidR="00AB13FF" w:rsidRPr="00AF29C5">
        <w:rPr>
          <w:i/>
          <w:color w:val="auto"/>
          <w:sz w:val="20"/>
          <w:szCs w:val="20"/>
        </w:rPr>
        <w:t>)</w:t>
      </w:r>
    </w:p>
    <w:p w14:paraId="653EFFDE" w14:textId="7FF9C81D" w:rsidR="00C34AA7" w:rsidRPr="00AF29C5" w:rsidRDefault="00C34AA7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autovalutazione compilato dal CdS nel 202</w:t>
      </w:r>
      <w:r w:rsidR="00EE09BD">
        <w:rPr>
          <w:i/>
          <w:color w:val="auto"/>
          <w:sz w:val="20"/>
          <w:szCs w:val="20"/>
        </w:rPr>
        <w:t>2</w:t>
      </w:r>
    </w:p>
    <w:p w14:paraId="19601BB9" w14:textId="2DE7603E" w:rsidR="008B6B2E" w:rsidRDefault="008B6B2E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965FD3" w:rsidRPr="00AF29C5">
        <w:rPr>
          <w:i/>
          <w:color w:val="auto"/>
          <w:sz w:val="20"/>
          <w:szCs w:val="20"/>
        </w:rPr>
        <w:t>202</w:t>
      </w:r>
      <w:r w:rsidR="00EE09BD">
        <w:rPr>
          <w:i/>
          <w:color w:val="auto"/>
          <w:sz w:val="20"/>
          <w:szCs w:val="20"/>
        </w:rPr>
        <w:t>2</w:t>
      </w:r>
      <w:r w:rsidR="00164518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5E37C788" w14:textId="29252F11" w:rsidR="00965FD3" w:rsidRDefault="00965FD3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SUA-CdS</w:t>
      </w:r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DA77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DA7749">
        <w:rPr>
          <w:bCs/>
          <w:color w:val="auto"/>
          <w:sz w:val="20"/>
          <w:szCs w:val="20"/>
          <w:u w:val="single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- Le informazioni inserite nelle parti pubbliche della SUA-CdS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0BC36A60" w14:textId="77777777" w:rsidTr="00DA7749">
        <w:tc>
          <w:tcPr>
            <w:tcW w:w="9207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5CC913D9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>.2 Proposte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DA7749" w:rsidRDefault="002C5623" w:rsidP="005961AC">
      <w:pPr>
        <w:ind w:left="425"/>
        <w:jc w:val="both"/>
        <w:rPr>
          <w:rFonts w:ascii="Tahoma" w:hAnsi="Tahoma" w:cs="Tahoma"/>
          <w:bCs/>
          <w:u w:val="single"/>
        </w:rPr>
      </w:pPr>
      <w:r w:rsidRPr="00DA7749">
        <w:rPr>
          <w:rFonts w:ascii="Tahoma" w:hAnsi="Tahoma" w:cs="Tahoma"/>
          <w:bCs/>
          <w:u w:val="single"/>
        </w:rPr>
        <w:t>Formulare eventuali proposte per migliorare il livello di comunicazione</w:t>
      </w:r>
      <w:r w:rsidR="00513CFC" w:rsidRPr="00DA7749">
        <w:rPr>
          <w:rFonts w:ascii="Tahoma" w:hAnsi="Tahoma" w:cs="Tahoma"/>
          <w:bCs/>
          <w:u w:val="single"/>
        </w:rPr>
        <w:t xml:space="preserve"> del corso di studio</w:t>
      </w:r>
      <w:r w:rsidRPr="00DA7749">
        <w:rPr>
          <w:rFonts w:ascii="Tahoma" w:hAnsi="Tahoma" w:cs="Tahoma"/>
          <w:bCs/>
          <w:u w:val="single"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7887D95B" w14:textId="77777777" w:rsidTr="00E640E8">
        <w:tc>
          <w:tcPr>
            <w:tcW w:w="9207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D1461B" w:rsidRDefault="007B12D3" w:rsidP="007B12D3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Fonti suggerite:</w:t>
      </w:r>
    </w:p>
    <w:p w14:paraId="59BEAA26" w14:textId="6C98352D" w:rsidR="007B12D3" w:rsidRPr="00D1461B" w:rsidRDefault="007B12D3" w:rsidP="007B12D3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SUA-CdS</w:t>
      </w:r>
      <w:r w:rsidR="00D96A00" w:rsidRPr="00D1461B">
        <w:rPr>
          <w:i/>
          <w:color w:val="auto"/>
          <w:sz w:val="20"/>
          <w:szCs w:val="20"/>
        </w:rPr>
        <w:t xml:space="preserve"> pubblica (portale del M</w:t>
      </w:r>
      <w:bookmarkStart w:id="0" w:name="_GoBack"/>
      <w:bookmarkEnd w:id="0"/>
      <w:r w:rsidRPr="00D1461B">
        <w:rPr>
          <w:i/>
          <w:color w:val="auto"/>
          <w:sz w:val="20"/>
          <w:szCs w:val="20"/>
        </w:rPr>
        <w:t xml:space="preserve">UR </w:t>
      </w:r>
      <w:proofErr w:type="spellStart"/>
      <w:r w:rsidRPr="00D1461B">
        <w:rPr>
          <w:i/>
          <w:color w:val="auto"/>
          <w:sz w:val="20"/>
          <w:szCs w:val="20"/>
        </w:rPr>
        <w:t>Universitaly</w:t>
      </w:r>
      <w:proofErr w:type="spellEnd"/>
      <w:r w:rsidRPr="00D1461B">
        <w:rPr>
          <w:i/>
          <w:color w:val="auto"/>
          <w:sz w:val="20"/>
          <w:szCs w:val="20"/>
        </w:rPr>
        <w:t>)</w:t>
      </w: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E56D4" w:rsidRPr="00A0315D" w14:paraId="2DEEE61F" w14:textId="77777777" w:rsidTr="00E640E8">
        <w:tc>
          <w:tcPr>
            <w:tcW w:w="9207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F22D94" w:rsidRDefault="008E56D4" w:rsidP="00F22D94">
      <w:pPr>
        <w:tabs>
          <w:tab w:val="center" w:pos="6804"/>
        </w:tabs>
        <w:jc w:val="both"/>
        <w:rPr>
          <w:rFonts w:ascii="Tahoma" w:hAnsi="Tahoma" w:cs="Tahoma"/>
          <w:b/>
        </w:rPr>
      </w:pPr>
    </w:p>
    <w:sectPr w:rsidR="008E56D4" w:rsidRPr="00F22D94" w:rsidSect="009E021D">
      <w:headerReference w:type="even" r:id="rId11"/>
      <w:headerReference w:type="default" r:id="rId12"/>
      <w:footerReference w:type="default" r:id="rId13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B030" w14:textId="77777777" w:rsidR="00B2435D" w:rsidRDefault="00B2435D">
      <w:r>
        <w:separator/>
      </w:r>
    </w:p>
  </w:endnote>
  <w:endnote w:type="continuationSeparator" w:id="0">
    <w:p w14:paraId="7F85DB5A" w14:textId="77777777" w:rsidR="00B2435D" w:rsidRDefault="00B2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31A06B2D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EE09BD">
      <w:rPr>
        <w:noProof/>
        <w:sz w:val="16"/>
        <w:szCs w:val="16"/>
      </w:rPr>
      <w:t>5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4332" w14:textId="77777777" w:rsidR="00B2435D" w:rsidRDefault="00B2435D">
      <w:r>
        <w:separator/>
      </w:r>
    </w:p>
  </w:footnote>
  <w:footnote w:type="continuationSeparator" w:id="0">
    <w:p w14:paraId="095348A8" w14:textId="77777777" w:rsidR="00B2435D" w:rsidRDefault="00B2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  <w:lang w:eastAsia="ja-JP"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0449"/>
    <w:rsid w:val="00001907"/>
    <w:rsid w:val="000034FC"/>
    <w:rsid w:val="0000572E"/>
    <w:rsid w:val="0000693F"/>
    <w:rsid w:val="000222C4"/>
    <w:rsid w:val="00033008"/>
    <w:rsid w:val="000344E4"/>
    <w:rsid w:val="000416A6"/>
    <w:rsid w:val="00045E4D"/>
    <w:rsid w:val="000474CD"/>
    <w:rsid w:val="00071BB0"/>
    <w:rsid w:val="00073E1F"/>
    <w:rsid w:val="00090D9A"/>
    <w:rsid w:val="00096634"/>
    <w:rsid w:val="000B02ED"/>
    <w:rsid w:val="000B0F95"/>
    <w:rsid w:val="000B11A9"/>
    <w:rsid w:val="000B307F"/>
    <w:rsid w:val="000B6377"/>
    <w:rsid w:val="000B6960"/>
    <w:rsid w:val="000B7DFF"/>
    <w:rsid w:val="000C4B43"/>
    <w:rsid w:val="000D3991"/>
    <w:rsid w:val="000E50C6"/>
    <w:rsid w:val="000E6278"/>
    <w:rsid w:val="000F398E"/>
    <w:rsid w:val="00107C60"/>
    <w:rsid w:val="00131E72"/>
    <w:rsid w:val="001347AB"/>
    <w:rsid w:val="00137BD6"/>
    <w:rsid w:val="00147A74"/>
    <w:rsid w:val="001504A5"/>
    <w:rsid w:val="00150DC8"/>
    <w:rsid w:val="001575D8"/>
    <w:rsid w:val="00162E6C"/>
    <w:rsid w:val="00164518"/>
    <w:rsid w:val="00171B13"/>
    <w:rsid w:val="00177B1D"/>
    <w:rsid w:val="001867B7"/>
    <w:rsid w:val="001905BC"/>
    <w:rsid w:val="00190783"/>
    <w:rsid w:val="00192F3B"/>
    <w:rsid w:val="001A10A3"/>
    <w:rsid w:val="001A4AFE"/>
    <w:rsid w:val="001A529D"/>
    <w:rsid w:val="001A5E4D"/>
    <w:rsid w:val="001B1A8E"/>
    <w:rsid w:val="001B425D"/>
    <w:rsid w:val="001C1725"/>
    <w:rsid w:val="001C726E"/>
    <w:rsid w:val="001E3DD7"/>
    <w:rsid w:val="001E6EC0"/>
    <w:rsid w:val="001F529B"/>
    <w:rsid w:val="00201E21"/>
    <w:rsid w:val="0020407C"/>
    <w:rsid w:val="00216F07"/>
    <w:rsid w:val="00225CB4"/>
    <w:rsid w:val="00232B8F"/>
    <w:rsid w:val="00234DBB"/>
    <w:rsid w:val="00240393"/>
    <w:rsid w:val="00242B02"/>
    <w:rsid w:val="00244F6C"/>
    <w:rsid w:val="002617CC"/>
    <w:rsid w:val="00261D34"/>
    <w:rsid w:val="00266314"/>
    <w:rsid w:val="002829DE"/>
    <w:rsid w:val="0028436A"/>
    <w:rsid w:val="00285AFE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4137"/>
    <w:rsid w:val="00345A7F"/>
    <w:rsid w:val="0035023E"/>
    <w:rsid w:val="00352B1D"/>
    <w:rsid w:val="0036614C"/>
    <w:rsid w:val="00370CA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092F"/>
    <w:rsid w:val="003E2D6B"/>
    <w:rsid w:val="003E2E0A"/>
    <w:rsid w:val="00405BAB"/>
    <w:rsid w:val="0042103F"/>
    <w:rsid w:val="004255E9"/>
    <w:rsid w:val="00435407"/>
    <w:rsid w:val="004360EF"/>
    <w:rsid w:val="004606DB"/>
    <w:rsid w:val="004621F7"/>
    <w:rsid w:val="004747D4"/>
    <w:rsid w:val="0047554E"/>
    <w:rsid w:val="00481D7C"/>
    <w:rsid w:val="004848B8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C743B"/>
    <w:rsid w:val="004E5D2E"/>
    <w:rsid w:val="004E6B50"/>
    <w:rsid w:val="004E743D"/>
    <w:rsid w:val="004F056F"/>
    <w:rsid w:val="004F0AA5"/>
    <w:rsid w:val="004F3C7A"/>
    <w:rsid w:val="004F4624"/>
    <w:rsid w:val="004F56AD"/>
    <w:rsid w:val="004F6919"/>
    <w:rsid w:val="0050491D"/>
    <w:rsid w:val="00505D80"/>
    <w:rsid w:val="00513CFC"/>
    <w:rsid w:val="00513FA6"/>
    <w:rsid w:val="005243EA"/>
    <w:rsid w:val="00526A84"/>
    <w:rsid w:val="00526BB1"/>
    <w:rsid w:val="00531943"/>
    <w:rsid w:val="005330D1"/>
    <w:rsid w:val="00534809"/>
    <w:rsid w:val="005531EA"/>
    <w:rsid w:val="00553B8E"/>
    <w:rsid w:val="00564728"/>
    <w:rsid w:val="0056768A"/>
    <w:rsid w:val="00571184"/>
    <w:rsid w:val="00581EEF"/>
    <w:rsid w:val="0058506E"/>
    <w:rsid w:val="0058785A"/>
    <w:rsid w:val="005903BE"/>
    <w:rsid w:val="005961AC"/>
    <w:rsid w:val="005B67F7"/>
    <w:rsid w:val="005C430D"/>
    <w:rsid w:val="005C6AE1"/>
    <w:rsid w:val="005D3460"/>
    <w:rsid w:val="005D37AB"/>
    <w:rsid w:val="005D5091"/>
    <w:rsid w:val="005F1389"/>
    <w:rsid w:val="005F3378"/>
    <w:rsid w:val="005F68E0"/>
    <w:rsid w:val="006028E3"/>
    <w:rsid w:val="00602F6B"/>
    <w:rsid w:val="0061394B"/>
    <w:rsid w:val="00622709"/>
    <w:rsid w:val="006233DE"/>
    <w:rsid w:val="006413DA"/>
    <w:rsid w:val="00643AD4"/>
    <w:rsid w:val="00643B85"/>
    <w:rsid w:val="006465F0"/>
    <w:rsid w:val="006506AC"/>
    <w:rsid w:val="00653F64"/>
    <w:rsid w:val="0066563C"/>
    <w:rsid w:val="00674EF4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05AB8"/>
    <w:rsid w:val="0071189C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F070B"/>
    <w:rsid w:val="007F5D86"/>
    <w:rsid w:val="007F637B"/>
    <w:rsid w:val="007F65FA"/>
    <w:rsid w:val="00800437"/>
    <w:rsid w:val="00800DC2"/>
    <w:rsid w:val="008223EA"/>
    <w:rsid w:val="00827EE2"/>
    <w:rsid w:val="00832616"/>
    <w:rsid w:val="00833FA1"/>
    <w:rsid w:val="00840CDE"/>
    <w:rsid w:val="00843727"/>
    <w:rsid w:val="00843AF7"/>
    <w:rsid w:val="008442D4"/>
    <w:rsid w:val="00846C0B"/>
    <w:rsid w:val="00851043"/>
    <w:rsid w:val="0085253F"/>
    <w:rsid w:val="0087201A"/>
    <w:rsid w:val="00876EFC"/>
    <w:rsid w:val="00884AC2"/>
    <w:rsid w:val="00886D05"/>
    <w:rsid w:val="008A066E"/>
    <w:rsid w:val="008B4ACB"/>
    <w:rsid w:val="008B6B2E"/>
    <w:rsid w:val="008C1966"/>
    <w:rsid w:val="008C5B70"/>
    <w:rsid w:val="008D0B06"/>
    <w:rsid w:val="008D1A68"/>
    <w:rsid w:val="008D3434"/>
    <w:rsid w:val="008D3995"/>
    <w:rsid w:val="008E0FBF"/>
    <w:rsid w:val="008E3B17"/>
    <w:rsid w:val="008E56D4"/>
    <w:rsid w:val="008F3D60"/>
    <w:rsid w:val="008F4318"/>
    <w:rsid w:val="008F5B07"/>
    <w:rsid w:val="008F7E2A"/>
    <w:rsid w:val="009055AE"/>
    <w:rsid w:val="009076D3"/>
    <w:rsid w:val="00932658"/>
    <w:rsid w:val="0093413E"/>
    <w:rsid w:val="00935EF0"/>
    <w:rsid w:val="0094311B"/>
    <w:rsid w:val="00950902"/>
    <w:rsid w:val="009522B2"/>
    <w:rsid w:val="009601C4"/>
    <w:rsid w:val="00965FD3"/>
    <w:rsid w:val="0096657B"/>
    <w:rsid w:val="00972A66"/>
    <w:rsid w:val="00987D09"/>
    <w:rsid w:val="0099674E"/>
    <w:rsid w:val="009A7644"/>
    <w:rsid w:val="009C4A88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40EAD"/>
    <w:rsid w:val="00A55209"/>
    <w:rsid w:val="00A629CC"/>
    <w:rsid w:val="00A71D19"/>
    <w:rsid w:val="00A74662"/>
    <w:rsid w:val="00A75460"/>
    <w:rsid w:val="00A76F1E"/>
    <w:rsid w:val="00A91ABB"/>
    <w:rsid w:val="00AA3FD2"/>
    <w:rsid w:val="00AB13FF"/>
    <w:rsid w:val="00AD1ED4"/>
    <w:rsid w:val="00AD4904"/>
    <w:rsid w:val="00AE38D4"/>
    <w:rsid w:val="00AE44CE"/>
    <w:rsid w:val="00AE4F2F"/>
    <w:rsid w:val="00AF29C5"/>
    <w:rsid w:val="00B033CD"/>
    <w:rsid w:val="00B052BC"/>
    <w:rsid w:val="00B138FA"/>
    <w:rsid w:val="00B13A51"/>
    <w:rsid w:val="00B147F0"/>
    <w:rsid w:val="00B1515B"/>
    <w:rsid w:val="00B22469"/>
    <w:rsid w:val="00B2435D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1395"/>
    <w:rsid w:val="00BA3CD9"/>
    <w:rsid w:val="00BA7DA9"/>
    <w:rsid w:val="00BC12E8"/>
    <w:rsid w:val="00BC5072"/>
    <w:rsid w:val="00BD5167"/>
    <w:rsid w:val="00BD6338"/>
    <w:rsid w:val="00BD6C61"/>
    <w:rsid w:val="00BE3278"/>
    <w:rsid w:val="00BE348E"/>
    <w:rsid w:val="00C00352"/>
    <w:rsid w:val="00C132F0"/>
    <w:rsid w:val="00C22CFF"/>
    <w:rsid w:val="00C24701"/>
    <w:rsid w:val="00C309B3"/>
    <w:rsid w:val="00C34AA7"/>
    <w:rsid w:val="00C452AE"/>
    <w:rsid w:val="00C53EC9"/>
    <w:rsid w:val="00C55081"/>
    <w:rsid w:val="00C7668E"/>
    <w:rsid w:val="00C844E7"/>
    <w:rsid w:val="00C90F6A"/>
    <w:rsid w:val="00CA654F"/>
    <w:rsid w:val="00CB2C74"/>
    <w:rsid w:val="00CC37BE"/>
    <w:rsid w:val="00CD27D0"/>
    <w:rsid w:val="00CE4174"/>
    <w:rsid w:val="00D003FC"/>
    <w:rsid w:val="00D1247D"/>
    <w:rsid w:val="00D134C3"/>
    <w:rsid w:val="00D1461B"/>
    <w:rsid w:val="00D20BDA"/>
    <w:rsid w:val="00D221E2"/>
    <w:rsid w:val="00D22996"/>
    <w:rsid w:val="00D32E4E"/>
    <w:rsid w:val="00D3353B"/>
    <w:rsid w:val="00D362C3"/>
    <w:rsid w:val="00D450EF"/>
    <w:rsid w:val="00D60F53"/>
    <w:rsid w:val="00D617C3"/>
    <w:rsid w:val="00D61BD1"/>
    <w:rsid w:val="00D65ADB"/>
    <w:rsid w:val="00D7179F"/>
    <w:rsid w:val="00D717B9"/>
    <w:rsid w:val="00D7216B"/>
    <w:rsid w:val="00D84032"/>
    <w:rsid w:val="00D957AF"/>
    <w:rsid w:val="00D96A00"/>
    <w:rsid w:val="00D97571"/>
    <w:rsid w:val="00D979DD"/>
    <w:rsid w:val="00DA1E41"/>
    <w:rsid w:val="00DA7749"/>
    <w:rsid w:val="00DC57EC"/>
    <w:rsid w:val="00DD27F5"/>
    <w:rsid w:val="00DE7956"/>
    <w:rsid w:val="00DF62F5"/>
    <w:rsid w:val="00DF6629"/>
    <w:rsid w:val="00DF6A07"/>
    <w:rsid w:val="00DF6B68"/>
    <w:rsid w:val="00E0380B"/>
    <w:rsid w:val="00E067C0"/>
    <w:rsid w:val="00E14BC2"/>
    <w:rsid w:val="00E15DA2"/>
    <w:rsid w:val="00E22313"/>
    <w:rsid w:val="00E3096B"/>
    <w:rsid w:val="00E312D0"/>
    <w:rsid w:val="00E369B5"/>
    <w:rsid w:val="00E41067"/>
    <w:rsid w:val="00E411D8"/>
    <w:rsid w:val="00E4472B"/>
    <w:rsid w:val="00E4697F"/>
    <w:rsid w:val="00E53DA8"/>
    <w:rsid w:val="00E56E62"/>
    <w:rsid w:val="00E57D6C"/>
    <w:rsid w:val="00E640E8"/>
    <w:rsid w:val="00E65F41"/>
    <w:rsid w:val="00E81CA4"/>
    <w:rsid w:val="00E9004C"/>
    <w:rsid w:val="00EA066A"/>
    <w:rsid w:val="00EA3442"/>
    <w:rsid w:val="00EA59EF"/>
    <w:rsid w:val="00EB37F3"/>
    <w:rsid w:val="00EB557D"/>
    <w:rsid w:val="00ED6DDA"/>
    <w:rsid w:val="00EE0571"/>
    <w:rsid w:val="00EE09BD"/>
    <w:rsid w:val="00EE0E62"/>
    <w:rsid w:val="00EE167F"/>
    <w:rsid w:val="00EE3545"/>
    <w:rsid w:val="00EF1D81"/>
    <w:rsid w:val="00EF3A00"/>
    <w:rsid w:val="00EF496B"/>
    <w:rsid w:val="00EF6209"/>
    <w:rsid w:val="00F00AD9"/>
    <w:rsid w:val="00F016CA"/>
    <w:rsid w:val="00F01922"/>
    <w:rsid w:val="00F052AD"/>
    <w:rsid w:val="00F22D94"/>
    <w:rsid w:val="00F23E29"/>
    <w:rsid w:val="00F4082F"/>
    <w:rsid w:val="00F423D4"/>
    <w:rsid w:val="00F444AA"/>
    <w:rsid w:val="00F44580"/>
    <w:rsid w:val="00F452A1"/>
    <w:rsid w:val="00F51ECA"/>
    <w:rsid w:val="00F6137C"/>
    <w:rsid w:val="00F6650C"/>
    <w:rsid w:val="00F67CA0"/>
    <w:rsid w:val="00F7084F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A6BA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1" ma:contentTypeDescription="Creare un nuovo documento." ma:contentTypeScope="" ma:versionID="f5bbdc514e56ef1d907b601fc16fe1e8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ab2c0509825d7b8fc8f6dfcc8ea6e9f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E502-D108-4BC3-B245-78B79FDDE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DB4F1-7D99-453D-AA8C-6FBB38052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048A8C-6F61-462E-B3B0-B3636F55A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F1351-3773-4503-8E17-14C55678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Campagnacci</dc:creator>
  <cp:lastModifiedBy>Alessandro Campagnacci</cp:lastModifiedBy>
  <cp:revision>3</cp:revision>
  <cp:lastPrinted>2015-08-13T11:32:00Z</cp:lastPrinted>
  <dcterms:created xsi:type="dcterms:W3CDTF">2022-10-11T06:20:00Z</dcterms:created>
  <dcterms:modified xsi:type="dcterms:W3CDTF">2022-10-11T06:24:00Z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