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9E0E" w14:textId="221D18F4"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606CA2">
        <w:rPr>
          <w:rFonts w:ascii="Tahoma" w:hAnsi="Tahoma" w:cs="Tahoma"/>
          <w:sz w:val="20"/>
          <w:szCs w:val="20"/>
        </w:rPr>
        <w:t>A</w:t>
      </w:r>
    </w:p>
    <w:p w14:paraId="309A3CC1" w14:textId="77777777"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7801F071" w14:textId="61D26655" w:rsidR="00DA7C34" w:rsidRPr="00F16903"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62ADC">
        <w:rPr>
          <w:rFonts w:ascii="Tahoma" w:hAnsi="Tahoma" w:cs="Tahoma"/>
          <w:sz w:val="20"/>
          <w:szCs w:val="20"/>
        </w:rPr>
        <w:t xml:space="preserve">Università </w:t>
      </w:r>
      <w:r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shd w:val="clear" w:color="auto" w:fill="auto"/>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2532AB10" w14:textId="700681E6" w:rsidR="00824865" w:rsidRDefault="00824865" w:rsidP="00606CA2">
      <w:pPr>
        <w:autoSpaceDE w:val="0"/>
        <w:autoSpaceDN w:val="0"/>
        <w:adjustRightInd w:val="0"/>
        <w:jc w:val="both"/>
        <w:rPr>
          <w:rFonts w:ascii="Tahoma" w:hAnsi="Tahoma" w:cs="Tahoma"/>
          <w:sz w:val="20"/>
          <w:szCs w:val="20"/>
        </w:rPr>
      </w:pPr>
      <w:r w:rsidRPr="58DA5517">
        <w:rPr>
          <w:rFonts w:ascii="Tahoma" w:hAnsi="Tahoma" w:cs="Tahoma"/>
          <w:sz w:val="20"/>
          <w:szCs w:val="20"/>
        </w:rPr>
        <w:t xml:space="preserve">di partecipare </w:t>
      </w:r>
      <w:r w:rsidR="000A50CF" w:rsidRPr="58DA5517">
        <w:rPr>
          <w:rFonts w:ascii="Tahoma" w:hAnsi="Tahoma" w:cs="Tahoma"/>
          <w:sz w:val="20"/>
          <w:szCs w:val="20"/>
        </w:rPr>
        <w:t xml:space="preserve">alla </w:t>
      </w:r>
      <w:r w:rsidRPr="58DA5517">
        <w:rPr>
          <w:rFonts w:ascii="Tahoma" w:hAnsi="Tahoma" w:cs="Tahoma"/>
          <w:sz w:val="20"/>
          <w:szCs w:val="20"/>
        </w:rPr>
        <w:t>selezione pubblica – per titoli – per merito comparativo in applicazione del Regolamento per il conferimento di incarichi di insegnamento e di didattica integrativa ai sensi della Legge 240/2010, emanato con D.R. n. 206 del 18</w:t>
      </w:r>
      <w:r w:rsidR="00565036">
        <w:rPr>
          <w:rFonts w:ascii="Tahoma" w:hAnsi="Tahoma" w:cs="Tahoma"/>
          <w:sz w:val="20"/>
          <w:szCs w:val="20"/>
        </w:rPr>
        <w:t xml:space="preserve"> luglio </w:t>
      </w:r>
      <w:r w:rsidRPr="58DA5517">
        <w:rPr>
          <w:rFonts w:ascii="Tahoma" w:hAnsi="Tahoma" w:cs="Tahoma"/>
          <w:sz w:val="20"/>
          <w:szCs w:val="20"/>
        </w:rPr>
        <w:t xml:space="preserve">2011 e successive integrazioni, per l’affidamento di </w:t>
      </w:r>
      <w:r w:rsidR="00162ADC" w:rsidRPr="58DA5517">
        <w:rPr>
          <w:rFonts w:ascii="Tahoma" w:hAnsi="Tahoma" w:cs="Tahoma"/>
          <w:sz w:val="20"/>
          <w:szCs w:val="20"/>
        </w:rPr>
        <w:t xml:space="preserve">un </w:t>
      </w:r>
      <w:r w:rsidRPr="58DA5517">
        <w:rPr>
          <w:rFonts w:ascii="Tahoma" w:hAnsi="Tahoma" w:cs="Tahoma"/>
          <w:sz w:val="20"/>
          <w:szCs w:val="20"/>
        </w:rPr>
        <w:t>incaric</w:t>
      </w:r>
      <w:r w:rsidR="00162ADC" w:rsidRPr="58DA5517">
        <w:rPr>
          <w:rFonts w:ascii="Tahoma" w:hAnsi="Tahoma" w:cs="Tahoma"/>
          <w:sz w:val="20"/>
          <w:szCs w:val="20"/>
        </w:rPr>
        <w:t>o</w:t>
      </w:r>
      <w:r w:rsidRPr="58DA5517">
        <w:rPr>
          <w:rFonts w:ascii="Tahoma" w:hAnsi="Tahoma" w:cs="Tahoma"/>
          <w:sz w:val="20"/>
          <w:szCs w:val="20"/>
        </w:rPr>
        <w:t xml:space="preserve"> di didattica integrativa per il </w:t>
      </w:r>
      <w:r w:rsidR="00606CA2" w:rsidRPr="00606CA2">
        <w:rPr>
          <w:rFonts w:ascii="Tahoma" w:hAnsi="Tahoma" w:cs="Tahoma"/>
          <w:b/>
          <w:sz w:val="20"/>
          <w:szCs w:val="20"/>
        </w:rPr>
        <w:t xml:space="preserve">Laboratorio per le professioni del cibo e dell’ospitalità (MICO II anno II semestre -  progetto "MICOLAB”) per l’A.A. </w:t>
      </w:r>
      <w:r w:rsidR="00DF56BB">
        <w:rPr>
          <w:rFonts w:ascii="Tahoma" w:hAnsi="Tahoma" w:cs="Tahoma"/>
          <w:b/>
          <w:sz w:val="20"/>
          <w:szCs w:val="20"/>
        </w:rPr>
        <w:t>202</w:t>
      </w:r>
      <w:r w:rsidR="00D27058">
        <w:rPr>
          <w:rFonts w:ascii="Tahoma" w:hAnsi="Tahoma" w:cs="Tahoma"/>
          <w:b/>
          <w:sz w:val="20"/>
          <w:szCs w:val="20"/>
        </w:rPr>
        <w:t>3</w:t>
      </w:r>
      <w:r w:rsidR="00DF56BB">
        <w:rPr>
          <w:rFonts w:ascii="Tahoma" w:hAnsi="Tahoma" w:cs="Tahoma"/>
          <w:b/>
          <w:sz w:val="20"/>
          <w:szCs w:val="20"/>
        </w:rPr>
        <w:t>/202</w:t>
      </w:r>
      <w:r w:rsidR="00D27058">
        <w:rPr>
          <w:rFonts w:ascii="Tahoma" w:hAnsi="Tahoma" w:cs="Tahoma"/>
          <w:b/>
          <w:sz w:val="20"/>
          <w:szCs w:val="20"/>
        </w:rPr>
        <w:t>4</w:t>
      </w:r>
      <w:r w:rsidR="00606CA2" w:rsidRPr="00606CA2">
        <w:rPr>
          <w:rFonts w:ascii="Tahoma" w:hAnsi="Tahoma" w:cs="Tahoma"/>
          <w:b/>
          <w:sz w:val="20"/>
          <w:szCs w:val="20"/>
        </w:rPr>
        <w:t xml:space="preserve"> </w:t>
      </w:r>
      <w:r w:rsidR="00606CA2" w:rsidRPr="00606CA2">
        <w:rPr>
          <w:rFonts w:ascii="Tahoma" w:hAnsi="Tahoma" w:cs="Tahoma"/>
          <w:sz w:val="20"/>
          <w:szCs w:val="20"/>
        </w:rPr>
        <w:t>presso il Dipartimento di Lingua, Letteratura e Arti Italiane nel Mondo di questa Università</w:t>
      </w:r>
      <w:r w:rsidR="00606CA2">
        <w:rPr>
          <w:rFonts w:ascii="Tahoma" w:hAnsi="Tahoma" w:cs="Tahoma"/>
          <w:sz w:val="20"/>
          <w:szCs w:val="20"/>
        </w:rPr>
        <w:t>, per i seguenti moduli (barrare quello di interesse):</w:t>
      </w:r>
    </w:p>
    <w:p w14:paraId="5F989D28" w14:textId="77777777" w:rsidR="00606CA2" w:rsidRDefault="00606CA2" w:rsidP="00606CA2">
      <w:pPr>
        <w:autoSpaceDE w:val="0"/>
        <w:autoSpaceDN w:val="0"/>
        <w:adjustRightInd w:val="0"/>
        <w:jc w:val="both"/>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4"/>
        <w:gridCol w:w="949"/>
        <w:gridCol w:w="3075"/>
      </w:tblGrid>
      <w:tr w:rsidR="00606CA2" w:rsidRPr="008463D0" w14:paraId="493B41D4" w14:textId="409BB395" w:rsidTr="00606CA2">
        <w:trPr>
          <w:trHeight w:val="446"/>
        </w:trPr>
        <w:tc>
          <w:tcPr>
            <w:tcW w:w="2910" w:type="pct"/>
            <w:vAlign w:val="center"/>
          </w:tcPr>
          <w:p w14:paraId="7AC11873" w14:textId="4943B9C9" w:rsidR="00606CA2" w:rsidRPr="008463D0" w:rsidRDefault="00947349" w:rsidP="00606CA2">
            <w:pPr>
              <w:pStyle w:val="Corpodeltesto2"/>
              <w:spacing w:line="240" w:lineRule="auto"/>
              <w:jc w:val="both"/>
              <w:rPr>
                <w:rFonts w:ascii="Tahoma" w:hAnsi="Tahoma" w:cs="Tahoma"/>
                <w:sz w:val="18"/>
                <w:szCs w:val="18"/>
              </w:rPr>
            </w:pPr>
            <w:r w:rsidRPr="00C81BB1">
              <w:rPr>
                <w:rFonts w:ascii="Tahoma" w:hAnsi="Tahoma" w:cs="Tahoma"/>
                <w:bCs/>
                <w:sz w:val="20"/>
                <w:szCs w:val="20"/>
              </w:rPr>
              <w:t>“Ospitalità e ristorazione</w:t>
            </w:r>
            <w:r w:rsidR="000D7BE7">
              <w:rPr>
                <w:rFonts w:ascii="Tahoma" w:hAnsi="Tahoma" w:cs="Tahoma"/>
                <w:bCs/>
                <w:sz w:val="20"/>
                <w:szCs w:val="20"/>
              </w:rPr>
              <w:t>”</w:t>
            </w:r>
          </w:p>
        </w:tc>
        <w:tc>
          <w:tcPr>
            <w:tcW w:w="493" w:type="pct"/>
            <w:tcBorders>
              <w:top w:val="single" w:sz="4" w:space="0" w:color="auto"/>
              <w:left w:val="single" w:sz="4" w:space="0" w:color="auto"/>
              <w:bottom w:val="single" w:sz="4" w:space="0" w:color="auto"/>
              <w:right w:val="single" w:sz="4" w:space="0" w:color="auto"/>
            </w:tcBorders>
            <w:vAlign w:val="center"/>
          </w:tcPr>
          <w:p w14:paraId="5CD3ED16" w14:textId="3A0516A7" w:rsidR="00606CA2" w:rsidRPr="008463D0" w:rsidRDefault="00D27058" w:rsidP="00606CA2">
            <w:pPr>
              <w:spacing w:line="276" w:lineRule="auto"/>
              <w:jc w:val="center"/>
              <w:rPr>
                <w:rFonts w:ascii="Tahoma" w:hAnsi="Tahoma" w:cs="Tahoma"/>
                <w:bCs/>
                <w:sz w:val="18"/>
                <w:szCs w:val="18"/>
              </w:rPr>
            </w:pPr>
            <w:r>
              <w:rPr>
                <w:rFonts w:ascii="Tahoma" w:hAnsi="Tahoma" w:cs="Tahoma"/>
                <w:bCs/>
                <w:sz w:val="18"/>
                <w:szCs w:val="18"/>
              </w:rPr>
              <w:t>3</w:t>
            </w:r>
            <w:r w:rsidR="00606CA2" w:rsidRPr="008463D0">
              <w:rPr>
                <w:rFonts w:ascii="Tahoma" w:hAnsi="Tahoma" w:cs="Tahoma"/>
                <w:bCs/>
                <w:sz w:val="18"/>
                <w:szCs w:val="18"/>
              </w:rPr>
              <w:t>0 ore</w:t>
            </w:r>
          </w:p>
        </w:tc>
        <w:tc>
          <w:tcPr>
            <w:tcW w:w="1597" w:type="pct"/>
            <w:tcBorders>
              <w:top w:val="single" w:sz="4" w:space="0" w:color="auto"/>
              <w:left w:val="single" w:sz="4" w:space="0" w:color="auto"/>
              <w:bottom w:val="single" w:sz="4" w:space="0" w:color="auto"/>
              <w:right w:val="single" w:sz="4" w:space="0" w:color="auto"/>
            </w:tcBorders>
            <w:vAlign w:val="center"/>
          </w:tcPr>
          <w:p w14:paraId="30452A8E" w14:textId="0C050224"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w:t>
            </w:r>
          </w:p>
        </w:tc>
      </w:tr>
      <w:tr w:rsidR="00606CA2" w:rsidRPr="008463D0" w14:paraId="3AD44E42" w14:textId="095DCA9B" w:rsidTr="00606CA2">
        <w:trPr>
          <w:trHeight w:val="446"/>
        </w:trPr>
        <w:tc>
          <w:tcPr>
            <w:tcW w:w="2910" w:type="pct"/>
            <w:vAlign w:val="center"/>
          </w:tcPr>
          <w:p w14:paraId="372AC544" w14:textId="36D4E991" w:rsidR="00606CA2" w:rsidRPr="00D27058" w:rsidRDefault="00947349" w:rsidP="00565036">
            <w:pPr>
              <w:pStyle w:val="Corpodeltesto2"/>
              <w:spacing w:line="240" w:lineRule="auto"/>
              <w:jc w:val="both"/>
              <w:rPr>
                <w:rFonts w:ascii="Tahoma" w:hAnsi="Tahoma" w:cs="Tahoma"/>
                <w:bCs/>
                <w:sz w:val="18"/>
                <w:szCs w:val="18"/>
              </w:rPr>
            </w:pPr>
            <w:r w:rsidRPr="00C81BB1">
              <w:rPr>
                <w:rFonts w:ascii="Tahoma" w:hAnsi="Tahoma" w:cs="Tahoma"/>
                <w:bCs/>
                <w:sz w:val="20"/>
                <w:szCs w:val="20"/>
              </w:rPr>
              <w:t>“</w:t>
            </w:r>
            <w:r>
              <w:rPr>
                <w:rFonts w:ascii="Tahoma" w:hAnsi="Tahoma" w:cs="Tahoma"/>
                <w:bCs/>
                <w:sz w:val="20"/>
                <w:szCs w:val="20"/>
              </w:rPr>
              <w:t>Progettazione di eventi”</w:t>
            </w:r>
          </w:p>
        </w:tc>
        <w:tc>
          <w:tcPr>
            <w:tcW w:w="493" w:type="pct"/>
            <w:tcBorders>
              <w:top w:val="single" w:sz="4" w:space="0" w:color="auto"/>
              <w:left w:val="single" w:sz="4" w:space="0" w:color="auto"/>
              <w:bottom w:val="single" w:sz="4" w:space="0" w:color="auto"/>
              <w:right w:val="single" w:sz="4" w:space="0" w:color="auto"/>
            </w:tcBorders>
            <w:vAlign w:val="center"/>
          </w:tcPr>
          <w:p w14:paraId="7EDE8D01" w14:textId="6D470AFD"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30 ore</w:t>
            </w:r>
          </w:p>
        </w:tc>
        <w:tc>
          <w:tcPr>
            <w:tcW w:w="1597" w:type="pct"/>
            <w:tcBorders>
              <w:top w:val="single" w:sz="4" w:space="0" w:color="auto"/>
              <w:left w:val="single" w:sz="4" w:space="0" w:color="auto"/>
              <w:bottom w:val="single" w:sz="4" w:space="0" w:color="auto"/>
              <w:right w:val="single" w:sz="4" w:space="0" w:color="auto"/>
            </w:tcBorders>
            <w:vAlign w:val="center"/>
          </w:tcPr>
          <w:p w14:paraId="6E325EFE" w14:textId="101D1378" w:rsidR="00606CA2" w:rsidRPr="008463D0" w:rsidRDefault="00606CA2" w:rsidP="00606CA2">
            <w:pPr>
              <w:spacing w:line="276" w:lineRule="auto"/>
              <w:jc w:val="center"/>
              <w:rPr>
                <w:rFonts w:ascii="Tahoma" w:hAnsi="Tahoma" w:cs="Tahoma"/>
                <w:bCs/>
                <w:sz w:val="18"/>
                <w:szCs w:val="18"/>
              </w:rPr>
            </w:pPr>
            <w:r w:rsidRPr="008463D0">
              <w:rPr>
                <w:rFonts w:ascii="Tahoma" w:hAnsi="Tahoma" w:cs="Tahoma"/>
                <w:bCs/>
                <w:sz w:val="18"/>
                <w:szCs w:val="18"/>
              </w:rPr>
              <w:t></w:t>
            </w:r>
          </w:p>
        </w:tc>
      </w:tr>
    </w:tbl>
    <w:p w14:paraId="43AC0194" w14:textId="71233B05" w:rsidR="00824865" w:rsidRPr="00606CA2" w:rsidRDefault="00824865" w:rsidP="00606CA2">
      <w:pPr>
        <w:autoSpaceDE w:val="0"/>
        <w:autoSpaceDN w:val="0"/>
        <w:adjustRightInd w:val="0"/>
        <w:jc w:val="both"/>
        <w:rPr>
          <w:rFonts w:ascii="Tahoma" w:hAnsi="Tahoma" w:cs="Tahoma"/>
          <w:sz w:val="20"/>
          <w:szCs w:val="20"/>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606CA2" w:rsidRDefault="00824865" w:rsidP="00824865">
      <w:pPr>
        <w:tabs>
          <w:tab w:val="left" w:pos="708"/>
        </w:tabs>
        <w:ind w:right="140"/>
        <w:jc w:val="both"/>
        <w:rPr>
          <w:rFonts w:ascii="Tahoma" w:hAnsi="Tahoma" w:cs="Tahoma"/>
          <w:sz w:val="4"/>
          <w:szCs w:val="4"/>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B80912C" w14:textId="77777777" w:rsidR="00606CA2" w:rsidRDefault="00606CA2" w:rsidP="00824865">
      <w:pPr>
        <w:autoSpaceDE w:val="0"/>
        <w:autoSpaceDN w:val="0"/>
        <w:adjustRightInd w:val="0"/>
        <w:spacing w:line="276" w:lineRule="auto"/>
        <w:rPr>
          <w:rFonts w:ascii="Tahoma" w:hAnsi="Tahoma" w:cs="Tahoma"/>
          <w:sz w:val="18"/>
          <w:szCs w:val="18"/>
        </w:rPr>
      </w:pPr>
    </w:p>
    <w:p w14:paraId="2E999C38" w14:textId="77777777" w:rsidR="00606CA2" w:rsidRDefault="00606CA2" w:rsidP="00824865">
      <w:pPr>
        <w:autoSpaceDE w:val="0"/>
        <w:autoSpaceDN w:val="0"/>
        <w:adjustRightInd w:val="0"/>
        <w:spacing w:line="276" w:lineRule="auto"/>
        <w:rPr>
          <w:rFonts w:ascii="Tahoma" w:hAnsi="Tahoma" w:cs="Tahoma"/>
          <w:sz w:val="18"/>
          <w:szCs w:val="18"/>
        </w:rPr>
      </w:pPr>
    </w:p>
    <w:p w14:paraId="727648CB" w14:textId="0AA31CEE"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via/città/provincia/cap</w:t>
            </w:r>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606CA2" w:rsidRDefault="00DA7C34" w:rsidP="00DA7C34">
      <w:pPr>
        <w:jc w:val="both"/>
        <w:rPr>
          <w:rFonts w:ascii="Tahoma" w:hAnsi="Tahoma" w:cs="Tahoma"/>
          <w:sz w:val="4"/>
          <w:szCs w:val="4"/>
        </w:rPr>
      </w:pPr>
    </w:p>
    <w:p w14:paraId="28906B1D" w14:textId="7777777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0208C3E6" w14:textId="27B7FA36" w:rsidR="00DA7C34" w:rsidRPr="00606CA2" w:rsidRDefault="000E6808" w:rsidP="00606CA2">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255001A8" w14:textId="77777777"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95C5F3B" w14:textId="1D3ECC83"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curriculum vitae et studiorum</w:t>
      </w:r>
      <w:r w:rsidR="004510A9" w:rsidRPr="00F16903">
        <w:rPr>
          <w:rFonts w:ascii="Tahoma" w:hAnsi="Tahoma" w:cs="Tahoma"/>
          <w:sz w:val="18"/>
          <w:szCs w:val="18"/>
        </w:rPr>
        <w:t>, utilizzando l’allegato “</w:t>
      </w:r>
      <w:r w:rsidR="00387345">
        <w:rPr>
          <w:rFonts w:ascii="Tahoma" w:hAnsi="Tahoma" w:cs="Tahoma"/>
          <w:sz w:val="18"/>
          <w:szCs w:val="18"/>
        </w:rPr>
        <w:t>C</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37BE12B5" w14:textId="77777777"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14:paraId="11E06D0B" w14:textId="4D8F3A38"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copia delle pubblicazioni o elenco delle pubblicazioni nel caso di docenti interni. Dette pubblicazioni potranno essere presentate anche in fotocopia purché corredate della dichiarazione sostitutiva di atto notorio resa ai sensi degli Artt. 19 e 47 del D.P.R. 28</w:t>
      </w:r>
      <w:r w:rsidR="00565036">
        <w:rPr>
          <w:rFonts w:ascii="Tahoma" w:hAnsi="Tahoma" w:cs="Tahoma"/>
          <w:sz w:val="18"/>
          <w:szCs w:val="18"/>
        </w:rPr>
        <w:t xml:space="preserve"> dicembre </w:t>
      </w:r>
      <w:r w:rsidRPr="00F16903">
        <w:rPr>
          <w:rFonts w:ascii="Tahoma" w:hAnsi="Tahoma" w:cs="Tahoma"/>
          <w:sz w:val="18"/>
          <w:szCs w:val="18"/>
        </w:rPr>
        <w:t xml:space="preserve">2000, </w:t>
      </w:r>
      <w:r w:rsidR="004510A9" w:rsidRPr="00F16903">
        <w:rPr>
          <w:rFonts w:ascii="Tahoma" w:hAnsi="Tahoma" w:cs="Tahoma"/>
          <w:sz w:val="18"/>
          <w:szCs w:val="18"/>
        </w:rPr>
        <w:t>n. 445 utilizzando l’allegato “</w:t>
      </w:r>
      <w:r w:rsidR="00387345">
        <w:rPr>
          <w:rFonts w:ascii="Tahoma" w:hAnsi="Tahoma" w:cs="Tahoma"/>
          <w:sz w:val="18"/>
          <w:szCs w:val="18"/>
        </w:rPr>
        <w:t>B</w:t>
      </w:r>
      <w:r w:rsidRPr="00F16903">
        <w:rPr>
          <w:rFonts w:ascii="Tahoma" w:hAnsi="Tahoma" w:cs="Tahoma"/>
          <w:sz w:val="18"/>
          <w:szCs w:val="18"/>
        </w:rPr>
        <w:t>”. Saranno prese in considerazione le pubblicazioni in relazione alla loro pertinenza ai contenuti dell’insegnamento;</w:t>
      </w:r>
    </w:p>
    <w:p w14:paraId="69C3F6D1"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altre autocertificazioni di qualificazione professionale: esperienze maturate, corsi di perfezionamento, abilitazioni professionali, in relazione alla pertinenza ai contenuti specifici dell’incarico;</w:t>
      </w:r>
    </w:p>
    <w:p w14:paraId="1DE09621"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33ECBDE3" w14:textId="09399AAF" w:rsidR="00DA7C34" w:rsidRPr="00606CA2" w:rsidRDefault="001361CC" w:rsidP="00606CA2">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copia del documento d’identità in corso di validità.</w:t>
      </w:r>
    </w:p>
    <w:p w14:paraId="1C3D739A" w14:textId="77777777" w:rsidR="00042F9D" w:rsidRPr="00F16903" w:rsidRDefault="00042F9D" w:rsidP="00DA7C34">
      <w:pPr>
        <w:autoSpaceDE w:val="0"/>
        <w:autoSpaceDN w:val="0"/>
        <w:adjustRightInd w:val="0"/>
        <w:rPr>
          <w:rFonts w:ascii="Tahoma" w:hAnsi="Tahoma" w:cs="Tahoma"/>
          <w:sz w:val="10"/>
          <w:szCs w:val="10"/>
        </w:rPr>
      </w:pPr>
    </w:p>
    <w:p w14:paraId="1FB84B20" w14:textId="06740305" w:rsidR="00606CA2" w:rsidRDefault="00042F9D" w:rsidP="00606CA2">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1</w:t>
      </w:r>
      <w:r w:rsidR="0033751D">
        <w:rPr>
          <w:rFonts w:ascii="Tahoma" w:hAnsi="Tahoma" w:cs="Tahoma"/>
          <w:sz w:val="18"/>
          <w:szCs w:val="18"/>
        </w:rPr>
        <w:t>° gennaio 2</w:t>
      </w:r>
      <w:r w:rsidRPr="00725701">
        <w:rPr>
          <w:rFonts w:ascii="Tahoma" w:hAnsi="Tahoma" w:cs="Tahoma"/>
          <w:sz w:val="18"/>
          <w:szCs w:val="18"/>
        </w:rPr>
        <w:t>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77E84949" w14:textId="77777777" w:rsidR="005F05E6" w:rsidRPr="00606CA2" w:rsidRDefault="005F05E6" w:rsidP="00606CA2">
      <w:pPr>
        <w:jc w:val="both"/>
        <w:rPr>
          <w:rFonts w:ascii="Tahoma" w:hAnsi="Tahoma" w:cs="Tahoma"/>
          <w:sz w:val="18"/>
          <w:szCs w:val="18"/>
        </w:rPr>
      </w:pPr>
    </w:p>
    <w:p w14:paraId="0188A514" w14:textId="2E2451C6" w:rsidR="00DA7C34"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181AAA7A" w14:textId="77777777" w:rsidR="005F05E6" w:rsidRPr="00725701" w:rsidRDefault="005F05E6" w:rsidP="00DA7C34">
      <w:pPr>
        <w:autoSpaceDE w:val="0"/>
        <w:autoSpaceDN w:val="0"/>
        <w:adjustRightInd w:val="0"/>
        <w:jc w:val="both"/>
        <w:rPr>
          <w:rFonts w:ascii="Tahoma" w:hAnsi="Tahoma" w:cs="Tahoma"/>
          <w:sz w:val="18"/>
          <w:szCs w:val="18"/>
        </w:rPr>
      </w:pP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1F12B813" w14:textId="19D5BDAF" w:rsidR="004510A9" w:rsidRDefault="00CE43E1" w:rsidP="00606CA2">
      <w:pPr>
        <w:jc w:val="both"/>
        <w:rPr>
          <w:rFonts w:ascii="Tahoma" w:hAnsi="Tahoma" w:cs="Tahoma"/>
          <w:sz w:val="18"/>
          <w:szCs w:val="18"/>
        </w:rPr>
      </w:pPr>
      <w:r w:rsidRPr="00CE43E1">
        <w:rPr>
          <w:rFonts w:ascii="Tahoma" w:hAnsi="Tahoma" w:cs="Tahoma"/>
          <w:sz w:val="18"/>
          <w:szCs w:val="18"/>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041F8A41" w14:textId="77777777" w:rsidR="005F05E6" w:rsidRDefault="005F05E6" w:rsidP="00606CA2">
      <w:pPr>
        <w:jc w:val="both"/>
        <w:rPr>
          <w:rFonts w:ascii="Tahoma" w:hAnsi="Tahoma" w:cs="Tahoma"/>
          <w:sz w:val="18"/>
          <w:szCs w:val="18"/>
        </w:rPr>
      </w:pPr>
    </w:p>
    <w:p w14:paraId="5A870231" w14:textId="77777777" w:rsidR="008463D0" w:rsidRDefault="008463D0" w:rsidP="008463D0">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4465F6B9" w14:textId="77777777" w:rsidR="005F05E6" w:rsidRPr="00725701" w:rsidRDefault="005F05E6" w:rsidP="008463D0">
      <w:pPr>
        <w:autoSpaceDE w:val="0"/>
        <w:autoSpaceDN w:val="0"/>
        <w:adjustRightInd w:val="0"/>
        <w:jc w:val="both"/>
        <w:rPr>
          <w:rFonts w:ascii="Tahoma" w:hAnsi="Tahoma" w:cs="Tahoma"/>
          <w:sz w:val="18"/>
          <w:szCs w:val="18"/>
        </w:rPr>
      </w:pPr>
    </w:p>
    <w:p w14:paraId="37DAA8B5" w14:textId="6F98397E" w:rsidR="008463D0" w:rsidRPr="00F16903" w:rsidRDefault="008463D0" w:rsidP="008463D0">
      <w:pPr>
        <w:ind w:left="5672" w:firstLine="709"/>
        <w:jc w:val="both"/>
        <w:rPr>
          <w:rFonts w:ascii="Tahoma" w:hAnsi="Tahoma" w:cs="Tahoma"/>
          <w:b/>
          <w:bCs/>
          <w:sz w:val="20"/>
          <w:szCs w:val="20"/>
          <w:u w:val="single"/>
        </w:rPr>
      </w:pPr>
      <w:r w:rsidRPr="00725701">
        <w:rPr>
          <w:rFonts w:ascii="Tahoma" w:hAnsi="Tahoma" w:cs="Tahoma"/>
          <w:sz w:val="18"/>
          <w:szCs w:val="18"/>
        </w:rPr>
        <w:t>Firma____________________________</w:t>
      </w:r>
    </w:p>
    <w:sectPr w:rsidR="008463D0"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6117" w14:textId="77777777" w:rsidR="00BF680E" w:rsidRDefault="00BF680E" w:rsidP="005C243D">
      <w:r>
        <w:separator/>
      </w:r>
    </w:p>
  </w:endnote>
  <w:endnote w:type="continuationSeparator" w:id="0">
    <w:p w14:paraId="1A726DD1" w14:textId="77777777" w:rsidR="00BF680E" w:rsidRDefault="00BF680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638F" w14:textId="77777777" w:rsidR="00BF680E" w:rsidRDefault="00BF680E" w:rsidP="005C243D">
      <w:r>
        <w:separator/>
      </w:r>
    </w:p>
  </w:footnote>
  <w:footnote w:type="continuationSeparator" w:id="0">
    <w:p w14:paraId="36EE5FE7" w14:textId="77777777" w:rsidR="00BF680E" w:rsidRDefault="00BF680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ABCF" w14:textId="77777777" w:rsidR="00BA3564" w:rsidRDefault="000D7BE7">
    <w:pPr>
      <w:pStyle w:val="Intestazione"/>
    </w:pPr>
    <w:sdt>
      <w:sdtPr>
        <w:id w:val="1146400745"/>
        <w:docPartObj>
          <w:docPartGallery w:val="Page Numbers (Margins)"/>
          <w:docPartUnique/>
        </w:docPartObj>
      </w:sdtPr>
      <w:sdtEndPr/>
      <w:sdtContent>
        <w:r w:rsidR="00725701">
          <w:rPr>
            <w:noProof/>
          </w:rPr>
          <mc:AlternateContent>
            <mc:Choice Requires="wps">
              <w:drawing>
                <wp:anchor distT="0" distB="0" distL="114300" distR="114300" simplePos="0" relativeHeight="251661312" behindDoc="0" locked="0" layoutInCell="0" allowOverlap="1" wp14:anchorId="44666FA8" wp14:editId="28D66137">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0B064A4" w14:textId="3C53E6A3" w:rsidR="00BA3564" w:rsidRDefault="00E54C91">
                              <w:pPr>
                                <w:pBdr>
                                  <w:bottom w:val="single" w:sz="4" w:space="1" w:color="auto"/>
                                </w:pBdr>
                              </w:pPr>
                              <w:r>
                                <w:fldChar w:fldCharType="begin"/>
                              </w:r>
                              <w:r w:rsidR="000C721E">
                                <w:instrText>PAGE   \* MERGEFORMAT</w:instrText>
                              </w:r>
                              <w:r>
                                <w:fldChar w:fldCharType="separate"/>
                              </w:r>
                              <w:r w:rsidR="00606CA2">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666FA8"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" o:allowincell="f" stroked="f">
                  <v:textbox>
                    <w:txbxContent>
                      <w:p w14:paraId="00B064A4" w14:textId="3C53E6A3" w:rsidR="00BA3564" w:rsidRDefault="00E54C91">
                        <w:pPr>
                          <w:pBdr>
                            <w:bottom w:val="single" w:sz="4" w:space="1" w:color="auto"/>
                          </w:pBdr>
                        </w:pPr>
                        <w:r>
                          <w:fldChar w:fldCharType="begin"/>
                        </w:r>
                        <w:r w:rsidR="000C721E">
                          <w:instrText>PAGE   \* MERGEFORMAT</w:instrText>
                        </w:r>
                        <w:r>
                          <w:fldChar w:fldCharType="separate"/>
                        </w:r>
                        <w:r w:rsidR="00606CA2">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14:paraId="0A11894D"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BA5C67"/>
    <w:multiLevelType w:val="hybridMultilevel"/>
    <w:tmpl w:val="9768F8A0"/>
    <w:lvl w:ilvl="0" w:tplc="E1F89B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557817497">
    <w:abstractNumId w:val="10"/>
  </w:num>
  <w:num w:numId="2" w16cid:durableId="816337146">
    <w:abstractNumId w:val="1"/>
  </w:num>
  <w:num w:numId="3" w16cid:durableId="1059984089">
    <w:abstractNumId w:val="4"/>
  </w:num>
  <w:num w:numId="4" w16cid:durableId="992099426">
    <w:abstractNumId w:val="23"/>
  </w:num>
  <w:num w:numId="5" w16cid:durableId="149352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88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218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94392">
    <w:abstractNumId w:val="8"/>
  </w:num>
  <w:num w:numId="9" w16cid:durableId="84306303">
    <w:abstractNumId w:val="14"/>
  </w:num>
  <w:num w:numId="10" w16cid:durableId="685790669">
    <w:abstractNumId w:val="2"/>
  </w:num>
  <w:num w:numId="11" w16cid:durableId="1350058055">
    <w:abstractNumId w:val="27"/>
  </w:num>
  <w:num w:numId="12" w16cid:durableId="310137342">
    <w:abstractNumId w:val="25"/>
  </w:num>
  <w:num w:numId="13" w16cid:durableId="1661884369">
    <w:abstractNumId w:val="21"/>
  </w:num>
  <w:num w:numId="14" w16cid:durableId="99111286">
    <w:abstractNumId w:val="5"/>
  </w:num>
  <w:num w:numId="15" w16cid:durableId="1688798601">
    <w:abstractNumId w:val="15"/>
  </w:num>
  <w:num w:numId="16" w16cid:durableId="1839802687">
    <w:abstractNumId w:val="22"/>
  </w:num>
  <w:num w:numId="17" w16cid:durableId="944725764">
    <w:abstractNumId w:val="11"/>
  </w:num>
  <w:num w:numId="18" w16cid:durableId="2082175159">
    <w:abstractNumId w:val="17"/>
  </w:num>
  <w:num w:numId="19" w16cid:durableId="2123913262">
    <w:abstractNumId w:val="24"/>
  </w:num>
  <w:num w:numId="20" w16cid:durableId="131024683">
    <w:abstractNumId w:val="9"/>
  </w:num>
  <w:num w:numId="21" w16cid:durableId="1003897936">
    <w:abstractNumId w:val="12"/>
  </w:num>
  <w:num w:numId="22" w16cid:durableId="1799451463">
    <w:abstractNumId w:val="0"/>
  </w:num>
  <w:num w:numId="23" w16cid:durableId="1000232799">
    <w:abstractNumId w:val="26"/>
  </w:num>
  <w:num w:numId="24" w16cid:durableId="1220480746">
    <w:abstractNumId w:val="7"/>
  </w:num>
  <w:num w:numId="25" w16cid:durableId="750783599">
    <w:abstractNumId w:val="6"/>
  </w:num>
  <w:num w:numId="26" w16cid:durableId="1641495653">
    <w:abstractNumId w:val="3"/>
  </w:num>
  <w:num w:numId="27" w16cid:durableId="17851950">
    <w:abstractNumId w:val="19"/>
  </w:num>
  <w:num w:numId="28" w16cid:durableId="164195485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823"/>
    <w:rsid w:val="00042F9D"/>
    <w:rsid w:val="000A50CF"/>
    <w:rsid w:val="000C721E"/>
    <w:rsid w:val="000D7BE7"/>
    <w:rsid w:val="000E4805"/>
    <w:rsid w:val="000E6808"/>
    <w:rsid w:val="001361CC"/>
    <w:rsid w:val="001404FF"/>
    <w:rsid w:val="00162ADC"/>
    <w:rsid w:val="00173786"/>
    <w:rsid w:val="0019409D"/>
    <w:rsid w:val="001C3FE9"/>
    <w:rsid w:val="002622EC"/>
    <w:rsid w:val="00264A07"/>
    <w:rsid w:val="0026638E"/>
    <w:rsid w:val="00266567"/>
    <w:rsid w:val="00286AFC"/>
    <w:rsid w:val="002A38AC"/>
    <w:rsid w:val="002E2F7A"/>
    <w:rsid w:val="00323850"/>
    <w:rsid w:val="0033751D"/>
    <w:rsid w:val="0037441B"/>
    <w:rsid w:val="003746DC"/>
    <w:rsid w:val="00387345"/>
    <w:rsid w:val="003B4569"/>
    <w:rsid w:val="003C6DED"/>
    <w:rsid w:val="00405AEE"/>
    <w:rsid w:val="00450031"/>
    <w:rsid w:val="004510A9"/>
    <w:rsid w:val="0048521A"/>
    <w:rsid w:val="00491C97"/>
    <w:rsid w:val="004A5DDC"/>
    <w:rsid w:val="005116A0"/>
    <w:rsid w:val="005246FF"/>
    <w:rsid w:val="0054405B"/>
    <w:rsid w:val="00565036"/>
    <w:rsid w:val="005C243D"/>
    <w:rsid w:val="005D4776"/>
    <w:rsid w:val="005D5B18"/>
    <w:rsid w:val="005F05E6"/>
    <w:rsid w:val="0060574B"/>
    <w:rsid w:val="00606CA2"/>
    <w:rsid w:val="00620AB5"/>
    <w:rsid w:val="00670B52"/>
    <w:rsid w:val="00725701"/>
    <w:rsid w:val="007340BB"/>
    <w:rsid w:val="00751F95"/>
    <w:rsid w:val="00780C3F"/>
    <w:rsid w:val="00824865"/>
    <w:rsid w:val="008463D0"/>
    <w:rsid w:val="00875C91"/>
    <w:rsid w:val="00894AA6"/>
    <w:rsid w:val="008B1D06"/>
    <w:rsid w:val="008D6584"/>
    <w:rsid w:val="008E32E8"/>
    <w:rsid w:val="008E4908"/>
    <w:rsid w:val="00947349"/>
    <w:rsid w:val="00992840"/>
    <w:rsid w:val="009B3EB2"/>
    <w:rsid w:val="009B707F"/>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BF680E"/>
    <w:rsid w:val="00C11EDA"/>
    <w:rsid w:val="00C12C76"/>
    <w:rsid w:val="00CB5CD3"/>
    <w:rsid w:val="00CD2E65"/>
    <w:rsid w:val="00CD33D0"/>
    <w:rsid w:val="00CE43E1"/>
    <w:rsid w:val="00D04D02"/>
    <w:rsid w:val="00D17A85"/>
    <w:rsid w:val="00D2129C"/>
    <w:rsid w:val="00D25B8C"/>
    <w:rsid w:val="00D27058"/>
    <w:rsid w:val="00D57424"/>
    <w:rsid w:val="00D94C56"/>
    <w:rsid w:val="00DA7C34"/>
    <w:rsid w:val="00DD3C1A"/>
    <w:rsid w:val="00DD7100"/>
    <w:rsid w:val="00DF56BB"/>
    <w:rsid w:val="00E10E8D"/>
    <w:rsid w:val="00E31BAA"/>
    <w:rsid w:val="00E54C91"/>
    <w:rsid w:val="00E80244"/>
    <w:rsid w:val="00EC255B"/>
    <w:rsid w:val="00EC6971"/>
    <w:rsid w:val="00EE5724"/>
    <w:rsid w:val="00F16903"/>
    <w:rsid w:val="00F55030"/>
    <w:rsid w:val="00F706D0"/>
    <w:rsid w:val="00FA5B9C"/>
    <w:rsid w:val="00FB4D31"/>
    <w:rsid w:val="00FB61C9"/>
    <w:rsid w:val="00FD5BB3"/>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3A5DA-ED87-46F1-A6C4-0FE998BEE2AE}">
  <ds:schemaRefs>
    <ds:schemaRef ds:uri="http://schemas.openxmlformats.org/officeDocument/2006/bibliography"/>
  </ds:schemaRefs>
</ds:datastoreItem>
</file>

<file path=customXml/itemProps2.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7082B725-56A4-4957-98E4-40E9E1D2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1A552-0FBE-4C5E-A490-A32567A8A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personale.docente</dc:creator>
  <cp:lastModifiedBy>Alessandro Campagnacci</cp:lastModifiedBy>
  <cp:revision>3</cp:revision>
  <cp:lastPrinted>2015-09-15T10:34:00Z</cp:lastPrinted>
  <dcterms:created xsi:type="dcterms:W3CDTF">2023-12-15T10:50:00Z</dcterms:created>
  <dcterms:modified xsi:type="dcterms:W3CDTF">2024-01-02T08:52:00Z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